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190" w:rsidRPr="00FC7190" w:rsidRDefault="00FC7190" w:rsidP="00FC7190">
      <w:pPr>
        <w:spacing w:after="0" w:line="288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FC7190" w:rsidRPr="00FC7190" w:rsidRDefault="00FC7190" w:rsidP="00FC7190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FC7190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ДОГОВОР</w:t>
      </w:r>
    </w:p>
    <w:p w:rsidR="00FC7190" w:rsidRPr="00FC7190" w:rsidRDefault="00FC7190" w:rsidP="00FC7190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FC7190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О ПРИСОЕДИНЕНИИ РЕСПУБЛИКИ АРМЕНИЯ К ДОГОВОРУ О ЕВРАЗИЙСКОМ</w:t>
      </w:r>
    </w:p>
    <w:p w:rsidR="00FC7190" w:rsidRPr="00FC7190" w:rsidRDefault="00FC7190" w:rsidP="00FC7190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FC7190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ЭКОНОМИЧЕСКОМ СОЮЗЕ ОТ 29 МАЯ 2014 ГОДА</w:t>
      </w:r>
    </w:p>
    <w:p w:rsidR="00FC7190" w:rsidRPr="00FC7190" w:rsidRDefault="00FC7190" w:rsidP="00FC7190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FC7190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br/>
      </w:r>
    </w:p>
    <w:p w:rsidR="00FC7190" w:rsidRPr="00FC7190" w:rsidRDefault="00FC7190" w:rsidP="00FC7190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FC7190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(Минск, 10 октября 2014 года)</w:t>
      </w:r>
    </w:p>
    <w:p w:rsidR="00FC7190" w:rsidRPr="00FC7190" w:rsidRDefault="00FC7190" w:rsidP="00FC7190">
      <w:pPr>
        <w:spacing w:after="0" w:line="288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C7190">
        <w:rPr>
          <w:rFonts w:ascii="Verdana" w:eastAsia="Times New Roman" w:hAnsi="Verdana" w:cs="Times New Roman"/>
          <w:sz w:val="21"/>
          <w:szCs w:val="21"/>
          <w:lang w:eastAsia="ru-RU"/>
        </w:rPr>
        <w:br/>
      </w:r>
    </w:p>
    <w:p w:rsidR="00FC7190" w:rsidRPr="00FC7190" w:rsidRDefault="00FC7190" w:rsidP="00FC7190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C7190">
        <w:rPr>
          <w:rFonts w:ascii="Verdana" w:eastAsia="Times New Roman" w:hAnsi="Verdana" w:cs="Times New Roman"/>
          <w:sz w:val="21"/>
          <w:szCs w:val="21"/>
          <w:lang w:eastAsia="ru-RU"/>
        </w:rPr>
        <w:t>Республика Беларусь, Республика Казахстан и Российская Федерация, с одной стороны, и Республика Армения, с другой стороны, далее именуемые Сторонами,</w:t>
      </w:r>
    </w:p>
    <w:p w:rsidR="00FC7190" w:rsidRPr="00FC7190" w:rsidRDefault="00FC7190" w:rsidP="00FC7190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C7190">
        <w:rPr>
          <w:rFonts w:ascii="Verdana" w:eastAsia="Times New Roman" w:hAnsi="Verdana" w:cs="Times New Roman"/>
          <w:sz w:val="21"/>
          <w:szCs w:val="21"/>
          <w:lang w:eastAsia="ru-RU"/>
        </w:rPr>
        <w:t>подтверждая дружественные отношения, связывающие Стороны и их народы, и стремление обеспечить их процветание,</w:t>
      </w:r>
    </w:p>
    <w:p w:rsidR="00FC7190" w:rsidRPr="00FC7190" w:rsidRDefault="00FC7190" w:rsidP="00FC7190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C7190">
        <w:rPr>
          <w:rFonts w:ascii="Verdana" w:eastAsia="Times New Roman" w:hAnsi="Verdana" w:cs="Times New Roman"/>
          <w:sz w:val="21"/>
          <w:szCs w:val="21"/>
          <w:lang w:eastAsia="ru-RU"/>
        </w:rPr>
        <w:t>исполненные решимости придать новый импульс развитию более тесной интеграции, сближению экономик Сторон в целях социального прогресса и улучшения благосостояния народов,</w:t>
      </w:r>
    </w:p>
    <w:p w:rsidR="00FC7190" w:rsidRPr="00FC7190" w:rsidRDefault="00FC7190" w:rsidP="00FC7190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C7190">
        <w:rPr>
          <w:rFonts w:ascii="Verdana" w:eastAsia="Times New Roman" w:hAnsi="Verdana" w:cs="Times New Roman"/>
          <w:sz w:val="21"/>
          <w:szCs w:val="21"/>
          <w:lang w:eastAsia="ru-RU"/>
        </w:rPr>
        <w:t>подтверждая свою заинтересованность в развитии евразийского интеграционного процесса,</w:t>
      </w:r>
    </w:p>
    <w:p w:rsidR="00FC7190" w:rsidRPr="00FC7190" w:rsidRDefault="00FC7190" w:rsidP="00FC7190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C7190">
        <w:rPr>
          <w:rFonts w:ascii="Verdana" w:eastAsia="Times New Roman" w:hAnsi="Verdana" w:cs="Times New Roman"/>
          <w:sz w:val="21"/>
          <w:szCs w:val="21"/>
          <w:lang w:eastAsia="ru-RU"/>
        </w:rPr>
        <w:t>руководствуясь Заявлением глав Республики Беларусь, Республики Казахстан, Российской Федерации и Республики Армения от 24 октября 2013 года об участии Республики Армения в евразийском интеграционном процессе,</w:t>
      </w:r>
    </w:p>
    <w:p w:rsidR="00FC7190" w:rsidRPr="00FC7190" w:rsidRDefault="00FC7190" w:rsidP="00FC7190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C7190">
        <w:rPr>
          <w:rFonts w:ascii="Verdana" w:eastAsia="Times New Roman" w:hAnsi="Verdana" w:cs="Times New Roman"/>
          <w:sz w:val="21"/>
          <w:szCs w:val="21"/>
          <w:lang w:eastAsia="ru-RU"/>
        </w:rPr>
        <w:t>принимая во внимание, что международные договоры, на базе которых осуществлялось формирование договорно-правовой базы Таможенного союза и Единого экономического пространства, стали основой Договора о Евразийском экономическом союзе от 29 мая 2014 года, констатируя готовность Республики Армения к выполнению обязательств, предусмотренных указанными международными договорами, учитывая выполнение Республикой Армения необходимых мероприятий по присоединению Республики Армения к Таможенному союзу и Единому экономическому пространству Республики Беларусь, Республики Казахстан и Российской Федерации,</w:t>
      </w:r>
    </w:p>
    <w:p w:rsidR="00FC7190" w:rsidRPr="00FC7190" w:rsidRDefault="00FC7190" w:rsidP="00FC7190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C7190">
        <w:rPr>
          <w:rFonts w:ascii="Verdana" w:eastAsia="Times New Roman" w:hAnsi="Verdana" w:cs="Times New Roman"/>
          <w:sz w:val="21"/>
          <w:szCs w:val="21"/>
          <w:lang w:eastAsia="ru-RU"/>
        </w:rPr>
        <w:t>договорились о нижеследующем:</w:t>
      </w:r>
    </w:p>
    <w:p w:rsidR="00FC7190" w:rsidRPr="00FC7190" w:rsidRDefault="00FC7190" w:rsidP="00FC7190">
      <w:pPr>
        <w:spacing w:after="0" w:line="288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C7190">
        <w:rPr>
          <w:rFonts w:ascii="Verdana" w:eastAsia="Times New Roman" w:hAnsi="Verdana" w:cs="Times New Roman"/>
          <w:sz w:val="21"/>
          <w:szCs w:val="21"/>
          <w:lang w:eastAsia="ru-RU"/>
        </w:rPr>
        <w:br/>
      </w:r>
    </w:p>
    <w:p w:rsidR="00FC7190" w:rsidRPr="00FC7190" w:rsidRDefault="00FC7190" w:rsidP="00FC7190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C7190">
        <w:rPr>
          <w:rFonts w:ascii="Verdana" w:eastAsia="Times New Roman" w:hAnsi="Verdana" w:cs="Times New Roman"/>
          <w:sz w:val="21"/>
          <w:szCs w:val="21"/>
          <w:lang w:eastAsia="ru-RU"/>
        </w:rPr>
        <w:t>Статья 1</w:t>
      </w:r>
    </w:p>
    <w:p w:rsidR="00FC7190" w:rsidRPr="00FC7190" w:rsidRDefault="00FC7190" w:rsidP="00FC7190">
      <w:pPr>
        <w:spacing w:after="0" w:line="288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C7190">
        <w:rPr>
          <w:rFonts w:ascii="Verdana" w:eastAsia="Times New Roman" w:hAnsi="Verdana" w:cs="Times New Roman"/>
          <w:sz w:val="21"/>
          <w:szCs w:val="21"/>
          <w:lang w:eastAsia="ru-RU"/>
        </w:rPr>
        <w:br/>
      </w:r>
    </w:p>
    <w:p w:rsidR="00FC7190" w:rsidRPr="00FC7190" w:rsidRDefault="00FC7190" w:rsidP="00FC7190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C7190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 xml:space="preserve">Настоящим Договором Республика Армения присоединяется к </w:t>
      </w:r>
      <w:r w:rsidRPr="00FC7190">
        <w:rPr>
          <w:rFonts w:ascii="Verdana" w:eastAsia="Times New Roman" w:hAnsi="Verdana" w:cs="Times New Roman"/>
          <w:sz w:val="21"/>
          <w:szCs w:val="21"/>
          <w:u w:val="single"/>
          <w:lang w:eastAsia="ru-RU"/>
        </w:rPr>
        <w:t>Договору</w:t>
      </w:r>
      <w:r w:rsidRPr="00FC719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о Евразийском экономическом союзе от 29 мая 2014 года, а также другим заключенным в рамках формирования договорно-правовой базы Таможенного союза и Единого экономического пространства международным договорам, входящим в право Евразийского экономического союза, по перечню согласно </w:t>
      </w:r>
      <w:r w:rsidRPr="00FC7190">
        <w:rPr>
          <w:rFonts w:ascii="Verdana" w:eastAsia="Times New Roman" w:hAnsi="Verdana" w:cs="Times New Roman"/>
          <w:sz w:val="21"/>
          <w:szCs w:val="21"/>
          <w:u w:val="single"/>
          <w:lang w:eastAsia="ru-RU"/>
        </w:rPr>
        <w:t>приложению N 1</w:t>
      </w:r>
      <w:r w:rsidRPr="00FC719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к настоящему Договору и с даты вступления в силу настоящего Договора становится членом Евразийского экономического союза.</w:t>
      </w:r>
    </w:p>
    <w:p w:rsidR="00FC7190" w:rsidRPr="00FC7190" w:rsidRDefault="00FC7190" w:rsidP="00FC7190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C719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В связи с присоединением Республики Армения в </w:t>
      </w:r>
      <w:r w:rsidRPr="00FC7190">
        <w:rPr>
          <w:rFonts w:ascii="Verdana" w:eastAsia="Times New Roman" w:hAnsi="Verdana" w:cs="Times New Roman"/>
          <w:sz w:val="21"/>
          <w:szCs w:val="21"/>
          <w:u w:val="single"/>
          <w:lang w:eastAsia="ru-RU"/>
        </w:rPr>
        <w:t>Договор</w:t>
      </w:r>
      <w:r w:rsidRPr="00FC719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о Евразийском экономическом союзе от 29 мая 2014 года и в международные договоры, указанные в </w:t>
      </w:r>
      <w:r w:rsidRPr="00FC7190">
        <w:rPr>
          <w:rFonts w:ascii="Verdana" w:eastAsia="Times New Roman" w:hAnsi="Verdana" w:cs="Times New Roman"/>
          <w:sz w:val="21"/>
          <w:szCs w:val="21"/>
          <w:u w:val="single"/>
          <w:lang w:eastAsia="ru-RU"/>
        </w:rPr>
        <w:t>приложении N 1</w:t>
      </w:r>
      <w:r w:rsidRPr="00FC719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к настоящему Договору, вносятся изменения согласно </w:t>
      </w:r>
      <w:r w:rsidRPr="00FC7190">
        <w:rPr>
          <w:rFonts w:ascii="Verdana" w:eastAsia="Times New Roman" w:hAnsi="Verdana" w:cs="Times New Roman"/>
          <w:sz w:val="21"/>
          <w:szCs w:val="21"/>
          <w:u w:val="single"/>
          <w:lang w:eastAsia="ru-RU"/>
        </w:rPr>
        <w:t>приложению N 2</w:t>
      </w:r>
      <w:r w:rsidRPr="00FC719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к настоящему Договору.</w:t>
      </w:r>
    </w:p>
    <w:p w:rsidR="00FC7190" w:rsidRPr="00FC7190" w:rsidRDefault="00FC7190" w:rsidP="00FC7190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C719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Применение Республикой Армения отдельных норм </w:t>
      </w:r>
      <w:r w:rsidRPr="00FC7190">
        <w:rPr>
          <w:rFonts w:ascii="Verdana" w:eastAsia="Times New Roman" w:hAnsi="Verdana" w:cs="Times New Roman"/>
          <w:sz w:val="21"/>
          <w:szCs w:val="21"/>
          <w:u w:val="single"/>
          <w:lang w:eastAsia="ru-RU"/>
        </w:rPr>
        <w:t>Договора</w:t>
      </w:r>
      <w:r w:rsidRPr="00FC719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о Евразийском экономическом союзе от 29 мая 2014 года и других международных договоров, указанных в </w:t>
      </w:r>
      <w:r w:rsidRPr="00FC7190">
        <w:rPr>
          <w:rFonts w:ascii="Verdana" w:eastAsia="Times New Roman" w:hAnsi="Verdana" w:cs="Times New Roman"/>
          <w:sz w:val="21"/>
          <w:szCs w:val="21"/>
          <w:u w:val="single"/>
          <w:lang w:eastAsia="ru-RU"/>
        </w:rPr>
        <w:t>приложении N 1</w:t>
      </w:r>
      <w:r w:rsidRPr="00FC719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к настоящему Договору, осуществляется в соответствии с условиями и переходными положениями согласно </w:t>
      </w:r>
      <w:r w:rsidRPr="00FC7190">
        <w:rPr>
          <w:rFonts w:ascii="Verdana" w:eastAsia="Times New Roman" w:hAnsi="Verdana" w:cs="Times New Roman"/>
          <w:sz w:val="21"/>
          <w:szCs w:val="21"/>
          <w:u w:val="single"/>
          <w:lang w:eastAsia="ru-RU"/>
        </w:rPr>
        <w:t>приложению N 3</w:t>
      </w:r>
      <w:r w:rsidRPr="00FC719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к настоящему Договору и с учетом договоренностей по применению Единого таможенного тарифа Евразийского экономического союза в отношении товаров по перечню согласно </w:t>
      </w:r>
      <w:r w:rsidRPr="00FC7190">
        <w:rPr>
          <w:rFonts w:ascii="Verdana" w:eastAsia="Times New Roman" w:hAnsi="Verdana" w:cs="Times New Roman"/>
          <w:sz w:val="21"/>
          <w:szCs w:val="21"/>
          <w:u w:val="single"/>
          <w:lang w:eastAsia="ru-RU"/>
        </w:rPr>
        <w:t>приложению N 4</w:t>
      </w:r>
      <w:r w:rsidRPr="00FC719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к настоящему Договору.</w:t>
      </w:r>
    </w:p>
    <w:p w:rsidR="00FC7190" w:rsidRPr="00FC7190" w:rsidRDefault="00FC7190" w:rsidP="00FC7190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C719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В случае если до вступления в силу настоящего Договора будет подписан или вступит в силу международный договор, заключенный между Республикой Беларусь, Республикой Казахстан и Российской Федерацией по вопросам, связанным с функционированием Таможенного союза и Единого экономического пространства, и не указанный в </w:t>
      </w:r>
      <w:r w:rsidRPr="00FC7190">
        <w:rPr>
          <w:rFonts w:ascii="Verdana" w:eastAsia="Times New Roman" w:hAnsi="Verdana" w:cs="Times New Roman"/>
          <w:sz w:val="21"/>
          <w:szCs w:val="21"/>
          <w:u w:val="single"/>
          <w:lang w:eastAsia="ru-RU"/>
        </w:rPr>
        <w:t>приложении N 1</w:t>
      </w:r>
      <w:r w:rsidRPr="00FC719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к настоящему Договору, Республика Армения принимает на себя обязательства по присоединению к такому международному договору на дату вступления в силу такого международного договора в соответствии с отдельным протоколом, но не ранее даты вступления в силу настоящего Договора.</w:t>
      </w:r>
    </w:p>
    <w:p w:rsidR="00FC7190" w:rsidRPr="00FC7190" w:rsidRDefault="00FC7190" w:rsidP="00FC7190">
      <w:pPr>
        <w:spacing w:after="0" w:line="288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C7190">
        <w:rPr>
          <w:rFonts w:ascii="Verdana" w:eastAsia="Times New Roman" w:hAnsi="Verdana" w:cs="Times New Roman"/>
          <w:sz w:val="21"/>
          <w:szCs w:val="21"/>
          <w:lang w:eastAsia="ru-RU"/>
        </w:rPr>
        <w:br/>
      </w:r>
    </w:p>
    <w:p w:rsidR="00FC7190" w:rsidRPr="00FC7190" w:rsidRDefault="00FC7190" w:rsidP="00FC7190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C7190">
        <w:rPr>
          <w:rFonts w:ascii="Verdana" w:eastAsia="Times New Roman" w:hAnsi="Verdana" w:cs="Times New Roman"/>
          <w:sz w:val="21"/>
          <w:szCs w:val="21"/>
          <w:lang w:eastAsia="ru-RU"/>
        </w:rPr>
        <w:t>Статья 2</w:t>
      </w:r>
    </w:p>
    <w:p w:rsidR="00FC7190" w:rsidRPr="00FC7190" w:rsidRDefault="00FC7190" w:rsidP="00FC7190">
      <w:pPr>
        <w:spacing w:after="0" w:line="288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C7190">
        <w:rPr>
          <w:rFonts w:ascii="Verdana" w:eastAsia="Times New Roman" w:hAnsi="Verdana" w:cs="Times New Roman"/>
          <w:sz w:val="21"/>
          <w:szCs w:val="21"/>
          <w:lang w:eastAsia="ru-RU"/>
        </w:rPr>
        <w:br/>
      </w:r>
    </w:p>
    <w:p w:rsidR="00FC7190" w:rsidRPr="00FC7190" w:rsidRDefault="00FC7190" w:rsidP="00FC7190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C719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С даты вступления в силу настоящего Договора акты органов Евразийского экономического союза, а также решения Высшего Евразийского экономического совета (Межгосударственного Совета Евразийского экономического сообщества (Высшего органа Таможенного союза)), решения Евразийской экономической комиссии (Комиссии Таможенного союза), действующие на дату вступления настоящего Договора в силу, подлежат применению на территории Республики Армения с учетом положений, определенных </w:t>
      </w:r>
      <w:r w:rsidRPr="00FC7190">
        <w:rPr>
          <w:rFonts w:ascii="Verdana" w:eastAsia="Times New Roman" w:hAnsi="Verdana" w:cs="Times New Roman"/>
          <w:sz w:val="21"/>
          <w:szCs w:val="21"/>
          <w:u w:val="single"/>
          <w:lang w:eastAsia="ru-RU"/>
        </w:rPr>
        <w:t>приложением N 3</w:t>
      </w:r>
      <w:r w:rsidRPr="00FC719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к настоящему Договору.</w:t>
      </w:r>
    </w:p>
    <w:p w:rsidR="00FC7190" w:rsidRPr="00FC7190" w:rsidRDefault="00FC7190" w:rsidP="00FC7190">
      <w:pPr>
        <w:spacing w:after="0" w:line="288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C7190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br/>
      </w:r>
    </w:p>
    <w:p w:rsidR="00FC7190" w:rsidRPr="00FC7190" w:rsidRDefault="00FC7190" w:rsidP="00FC7190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C7190">
        <w:rPr>
          <w:rFonts w:ascii="Verdana" w:eastAsia="Times New Roman" w:hAnsi="Verdana" w:cs="Times New Roman"/>
          <w:sz w:val="21"/>
          <w:szCs w:val="21"/>
          <w:lang w:eastAsia="ru-RU"/>
        </w:rPr>
        <w:t>Статья 3</w:t>
      </w:r>
    </w:p>
    <w:p w:rsidR="00FC7190" w:rsidRPr="00FC7190" w:rsidRDefault="00FC7190" w:rsidP="00FC7190">
      <w:pPr>
        <w:spacing w:after="0" w:line="288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C7190">
        <w:rPr>
          <w:rFonts w:ascii="Verdana" w:eastAsia="Times New Roman" w:hAnsi="Verdana" w:cs="Times New Roman"/>
          <w:sz w:val="21"/>
          <w:szCs w:val="21"/>
          <w:lang w:eastAsia="ru-RU"/>
        </w:rPr>
        <w:br/>
      </w:r>
    </w:p>
    <w:p w:rsidR="00FC7190" w:rsidRPr="00FC7190" w:rsidRDefault="00FC7190" w:rsidP="00FC7190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C719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Положения по урегулированию вопросов, связанных с членством Республики Армения во Всемирной торговой организации, определены в </w:t>
      </w:r>
      <w:r w:rsidRPr="00FC7190">
        <w:rPr>
          <w:rFonts w:ascii="Verdana" w:eastAsia="Times New Roman" w:hAnsi="Verdana" w:cs="Times New Roman"/>
          <w:sz w:val="21"/>
          <w:szCs w:val="21"/>
          <w:u w:val="single"/>
          <w:lang w:eastAsia="ru-RU"/>
        </w:rPr>
        <w:t>приложении N 3</w:t>
      </w:r>
      <w:r w:rsidRPr="00FC719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к настоящему Договору.</w:t>
      </w:r>
    </w:p>
    <w:p w:rsidR="00FC7190" w:rsidRPr="00FC7190" w:rsidRDefault="00FC7190" w:rsidP="00FC7190">
      <w:pPr>
        <w:spacing w:after="0" w:line="288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C7190">
        <w:rPr>
          <w:rFonts w:ascii="Verdana" w:eastAsia="Times New Roman" w:hAnsi="Verdana" w:cs="Times New Roman"/>
          <w:sz w:val="21"/>
          <w:szCs w:val="21"/>
          <w:lang w:eastAsia="ru-RU"/>
        </w:rPr>
        <w:br/>
      </w:r>
    </w:p>
    <w:p w:rsidR="00FC7190" w:rsidRPr="00FC7190" w:rsidRDefault="00FC7190" w:rsidP="00FC7190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C7190">
        <w:rPr>
          <w:rFonts w:ascii="Verdana" w:eastAsia="Times New Roman" w:hAnsi="Verdana" w:cs="Times New Roman"/>
          <w:sz w:val="21"/>
          <w:szCs w:val="21"/>
          <w:lang w:eastAsia="ru-RU"/>
        </w:rPr>
        <w:t>Статья 4</w:t>
      </w:r>
    </w:p>
    <w:p w:rsidR="00FC7190" w:rsidRPr="00FC7190" w:rsidRDefault="00FC7190" w:rsidP="00FC7190">
      <w:pPr>
        <w:spacing w:after="0" w:line="288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C7190">
        <w:rPr>
          <w:rFonts w:ascii="Verdana" w:eastAsia="Times New Roman" w:hAnsi="Verdana" w:cs="Times New Roman"/>
          <w:sz w:val="21"/>
          <w:szCs w:val="21"/>
          <w:lang w:eastAsia="ru-RU"/>
        </w:rPr>
        <w:br/>
      </w:r>
    </w:p>
    <w:p w:rsidR="00FC7190" w:rsidRPr="00FC7190" w:rsidRDefault="00FC7190" w:rsidP="00FC7190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C719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Особенности перемещения товаров и транспортных средств с таможенной территории Евразийского экономического союза, включая территорию Республики Армения, на таможенную территорию Евразийского экономического союза, включая территорию Республики Армения, через территории, не являющиеся таможенной территорией Евразийского экономического союза, определяются согласно </w:t>
      </w:r>
      <w:r w:rsidRPr="00FC7190">
        <w:rPr>
          <w:rFonts w:ascii="Verdana" w:eastAsia="Times New Roman" w:hAnsi="Verdana" w:cs="Times New Roman"/>
          <w:sz w:val="21"/>
          <w:szCs w:val="21"/>
          <w:u w:val="single"/>
          <w:lang w:eastAsia="ru-RU"/>
        </w:rPr>
        <w:t>приложению N 5</w:t>
      </w:r>
      <w:r w:rsidRPr="00FC719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к настоящему Договору.</w:t>
      </w:r>
    </w:p>
    <w:p w:rsidR="00FC7190" w:rsidRPr="00FC7190" w:rsidRDefault="00FC7190" w:rsidP="00FC7190">
      <w:pPr>
        <w:spacing w:after="0" w:line="288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C7190">
        <w:rPr>
          <w:rFonts w:ascii="Verdana" w:eastAsia="Times New Roman" w:hAnsi="Verdana" w:cs="Times New Roman"/>
          <w:sz w:val="21"/>
          <w:szCs w:val="21"/>
          <w:lang w:eastAsia="ru-RU"/>
        </w:rPr>
        <w:br/>
      </w:r>
    </w:p>
    <w:p w:rsidR="00FC7190" w:rsidRPr="00FC7190" w:rsidRDefault="00FC7190" w:rsidP="00FC7190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C7190">
        <w:rPr>
          <w:rFonts w:ascii="Verdana" w:eastAsia="Times New Roman" w:hAnsi="Verdana" w:cs="Times New Roman"/>
          <w:sz w:val="21"/>
          <w:szCs w:val="21"/>
          <w:lang w:eastAsia="ru-RU"/>
        </w:rPr>
        <w:t>Статья 5</w:t>
      </w:r>
    </w:p>
    <w:p w:rsidR="00FC7190" w:rsidRPr="00FC7190" w:rsidRDefault="00FC7190" w:rsidP="00FC7190">
      <w:pPr>
        <w:spacing w:after="0" w:line="288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C7190">
        <w:rPr>
          <w:rFonts w:ascii="Verdana" w:eastAsia="Times New Roman" w:hAnsi="Verdana" w:cs="Times New Roman"/>
          <w:sz w:val="21"/>
          <w:szCs w:val="21"/>
          <w:lang w:eastAsia="ru-RU"/>
        </w:rPr>
        <w:br/>
      </w:r>
    </w:p>
    <w:p w:rsidR="00FC7190" w:rsidRPr="00FC7190" w:rsidRDefault="00FC7190" w:rsidP="00FC7190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C719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Споры, связанные с толкованием и (или) применением положений настоящего Договора, разрешаются в соответствии со </w:t>
      </w:r>
      <w:r w:rsidRPr="00FC7190">
        <w:rPr>
          <w:rFonts w:ascii="Verdana" w:eastAsia="Times New Roman" w:hAnsi="Verdana" w:cs="Times New Roman"/>
          <w:sz w:val="21"/>
          <w:szCs w:val="21"/>
          <w:u w:val="single"/>
          <w:lang w:eastAsia="ru-RU"/>
        </w:rPr>
        <w:t>статьей 112</w:t>
      </w:r>
      <w:r w:rsidRPr="00FC719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Договора о Евразийском экономическом союзе от 29 мая 2014 года.</w:t>
      </w:r>
    </w:p>
    <w:p w:rsidR="00FC7190" w:rsidRPr="00FC7190" w:rsidRDefault="00FC7190" w:rsidP="00FC7190">
      <w:pPr>
        <w:spacing w:after="0" w:line="288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C7190">
        <w:rPr>
          <w:rFonts w:ascii="Verdana" w:eastAsia="Times New Roman" w:hAnsi="Verdana" w:cs="Times New Roman"/>
          <w:sz w:val="21"/>
          <w:szCs w:val="21"/>
          <w:lang w:eastAsia="ru-RU"/>
        </w:rPr>
        <w:br/>
      </w:r>
    </w:p>
    <w:p w:rsidR="00FC7190" w:rsidRPr="00FC7190" w:rsidRDefault="00FC7190" w:rsidP="00FC7190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C7190">
        <w:rPr>
          <w:rFonts w:ascii="Verdana" w:eastAsia="Times New Roman" w:hAnsi="Verdana" w:cs="Times New Roman"/>
          <w:sz w:val="21"/>
          <w:szCs w:val="21"/>
          <w:lang w:eastAsia="ru-RU"/>
        </w:rPr>
        <w:t>Статья 6</w:t>
      </w:r>
    </w:p>
    <w:p w:rsidR="00FC7190" w:rsidRPr="00FC7190" w:rsidRDefault="00FC7190" w:rsidP="00FC7190">
      <w:pPr>
        <w:spacing w:after="0" w:line="288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C7190">
        <w:rPr>
          <w:rFonts w:ascii="Verdana" w:eastAsia="Times New Roman" w:hAnsi="Verdana" w:cs="Times New Roman"/>
          <w:sz w:val="21"/>
          <w:szCs w:val="21"/>
          <w:lang w:eastAsia="ru-RU"/>
        </w:rPr>
        <w:br/>
      </w:r>
    </w:p>
    <w:p w:rsidR="00FC7190" w:rsidRPr="00FC7190" w:rsidRDefault="00FC7190" w:rsidP="00FC7190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C7190">
        <w:rPr>
          <w:rFonts w:ascii="Verdana" w:eastAsia="Times New Roman" w:hAnsi="Verdana" w:cs="Times New Roman"/>
          <w:sz w:val="21"/>
          <w:szCs w:val="21"/>
          <w:lang w:eastAsia="ru-RU"/>
        </w:rPr>
        <w:t>Настоящий Договор входит в право Евразийского экономического союза.</w:t>
      </w:r>
    </w:p>
    <w:p w:rsidR="00FC7190" w:rsidRPr="00FC7190" w:rsidRDefault="00FC7190" w:rsidP="00FC7190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C719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Настоящий Договор подлежит ратификации и вступает в силу с даты получения депозитарием по дипломатическим каналам последнего письменного уведомления о выполнении Сторонами внутригосударственных процедур, необходимых для его </w:t>
      </w:r>
      <w:r w:rsidRPr="00FC7190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 xml:space="preserve">вступления в силу, но не ранее дня, следующего за днем вступления в силу </w:t>
      </w:r>
      <w:r w:rsidRPr="00FC7190">
        <w:rPr>
          <w:rFonts w:ascii="Verdana" w:eastAsia="Times New Roman" w:hAnsi="Verdana" w:cs="Times New Roman"/>
          <w:sz w:val="21"/>
          <w:szCs w:val="21"/>
          <w:u w:val="single"/>
          <w:lang w:eastAsia="ru-RU"/>
        </w:rPr>
        <w:t>Договора</w:t>
      </w:r>
      <w:r w:rsidRPr="00FC719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о Евразийском экономическом союзе от 29 мая 2014 года.</w:t>
      </w:r>
    </w:p>
    <w:p w:rsidR="00FC7190" w:rsidRPr="00FC7190" w:rsidRDefault="00FC7190" w:rsidP="00FC7190">
      <w:pPr>
        <w:spacing w:after="0" w:line="288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C7190">
        <w:rPr>
          <w:rFonts w:ascii="Verdana" w:eastAsia="Times New Roman" w:hAnsi="Verdana" w:cs="Times New Roman"/>
          <w:sz w:val="21"/>
          <w:szCs w:val="21"/>
          <w:lang w:eastAsia="ru-RU"/>
        </w:rPr>
        <w:br/>
      </w:r>
    </w:p>
    <w:p w:rsidR="00FC7190" w:rsidRPr="00FC7190" w:rsidRDefault="00FC7190" w:rsidP="00FC7190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C7190">
        <w:rPr>
          <w:rFonts w:ascii="Verdana" w:eastAsia="Times New Roman" w:hAnsi="Verdana" w:cs="Times New Roman"/>
          <w:sz w:val="21"/>
          <w:szCs w:val="21"/>
          <w:lang w:eastAsia="ru-RU"/>
        </w:rPr>
        <w:t>Совершено в городе Минске 10 октября 2014 года в одном экземпляре на русском языке.</w:t>
      </w:r>
    </w:p>
    <w:p w:rsidR="00FC7190" w:rsidRPr="00FC7190" w:rsidRDefault="00FC7190" w:rsidP="00FC7190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C7190">
        <w:rPr>
          <w:rFonts w:ascii="Verdana" w:eastAsia="Times New Roman" w:hAnsi="Verdana" w:cs="Times New Roman"/>
          <w:sz w:val="21"/>
          <w:szCs w:val="21"/>
          <w:lang w:eastAsia="ru-RU"/>
        </w:rPr>
        <w:t>Подлинный экземпляр настоящего Договора хранится в Евразийской экономической комиссии, которая, являясь депозитарием настоящего Договора, направит каждой Стороне его заверенную копию.</w:t>
      </w:r>
    </w:p>
    <w:p w:rsidR="00FC7190" w:rsidRPr="00FC7190" w:rsidRDefault="00FC7190" w:rsidP="00FC7190">
      <w:pPr>
        <w:spacing w:after="0" w:line="288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C7190">
        <w:rPr>
          <w:rFonts w:ascii="Verdana" w:eastAsia="Times New Roman" w:hAnsi="Verdana" w:cs="Times New Roman"/>
          <w:sz w:val="21"/>
          <w:szCs w:val="21"/>
          <w:lang w:eastAsia="ru-RU"/>
        </w:rPr>
        <w:br/>
      </w:r>
    </w:p>
    <w:p w:rsidR="00FC7190" w:rsidRPr="00FC7190" w:rsidRDefault="00FC7190" w:rsidP="00FC71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71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За Республику              За Республику              За Российскую</w:t>
      </w:r>
    </w:p>
    <w:p w:rsidR="00FC7190" w:rsidRPr="00FC7190" w:rsidRDefault="00FC7190" w:rsidP="00FC71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71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Беларусь                   Казахстан                  Федерацию</w:t>
      </w:r>
    </w:p>
    <w:p w:rsidR="00FC7190" w:rsidRPr="00FC7190" w:rsidRDefault="00FC7190" w:rsidP="00FC71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71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(Подпись)                  (Подпись)                  (Подпись)</w:t>
      </w:r>
    </w:p>
    <w:p w:rsidR="00FC7190" w:rsidRPr="00FC7190" w:rsidRDefault="00FC7190" w:rsidP="00FC71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7190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C7190" w:rsidRPr="00FC7190" w:rsidRDefault="00FC7190" w:rsidP="00FC71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71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За Республику</w:t>
      </w:r>
    </w:p>
    <w:p w:rsidR="00FC7190" w:rsidRPr="00FC7190" w:rsidRDefault="00FC7190" w:rsidP="00FC71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71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Армения</w:t>
      </w:r>
    </w:p>
    <w:p w:rsidR="00FC7190" w:rsidRPr="00FC7190" w:rsidRDefault="00FC7190" w:rsidP="00FC71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71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(Подпись)</w:t>
      </w:r>
    </w:p>
    <w:p w:rsidR="00FC7190" w:rsidRPr="00FC7190" w:rsidRDefault="00FC7190" w:rsidP="00FC7190">
      <w:pPr>
        <w:spacing w:after="0" w:line="288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C7190">
        <w:rPr>
          <w:rFonts w:ascii="Verdana" w:eastAsia="Times New Roman" w:hAnsi="Verdana" w:cs="Times New Roman"/>
          <w:sz w:val="21"/>
          <w:szCs w:val="21"/>
          <w:lang w:eastAsia="ru-RU"/>
        </w:rPr>
        <w:br/>
      </w:r>
    </w:p>
    <w:p w:rsidR="00FC7190" w:rsidRPr="00FC7190" w:rsidRDefault="00FC7190" w:rsidP="00FC7190">
      <w:pPr>
        <w:spacing w:after="0" w:line="288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C7190">
        <w:rPr>
          <w:rFonts w:ascii="Verdana" w:eastAsia="Times New Roman" w:hAnsi="Verdana" w:cs="Times New Roman"/>
          <w:sz w:val="21"/>
          <w:szCs w:val="21"/>
          <w:lang w:eastAsia="ru-RU"/>
        </w:rPr>
        <w:br/>
      </w:r>
    </w:p>
    <w:p w:rsidR="00FC7190" w:rsidRPr="00FC7190" w:rsidRDefault="00FC7190" w:rsidP="00FC7190">
      <w:pPr>
        <w:spacing w:after="0" w:line="288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C7190">
        <w:rPr>
          <w:rFonts w:ascii="Verdana" w:eastAsia="Times New Roman" w:hAnsi="Verdana" w:cs="Times New Roman"/>
          <w:sz w:val="21"/>
          <w:szCs w:val="21"/>
          <w:lang w:eastAsia="ru-RU"/>
        </w:rPr>
        <w:br/>
      </w:r>
    </w:p>
    <w:p w:rsidR="00FC7190" w:rsidRPr="00FC7190" w:rsidRDefault="00FC7190" w:rsidP="00FC7190">
      <w:pPr>
        <w:spacing w:after="0" w:line="288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C7190">
        <w:rPr>
          <w:rFonts w:ascii="Verdana" w:eastAsia="Times New Roman" w:hAnsi="Verdana" w:cs="Times New Roman"/>
          <w:sz w:val="21"/>
          <w:szCs w:val="21"/>
          <w:lang w:eastAsia="ru-RU"/>
        </w:rPr>
        <w:br/>
      </w:r>
    </w:p>
    <w:p w:rsidR="00FC7190" w:rsidRPr="00FC7190" w:rsidRDefault="00FC7190" w:rsidP="00FC7190">
      <w:pPr>
        <w:spacing w:after="0" w:line="288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C7190">
        <w:rPr>
          <w:rFonts w:ascii="Verdana" w:eastAsia="Times New Roman" w:hAnsi="Verdana" w:cs="Times New Roman"/>
          <w:sz w:val="21"/>
          <w:szCs w:val="21"/>
          <w:lang w:eastAsia="ru-RU"/>
        </w:rPr>
        <w:br/>
      </w:r>
    </w:p>
    <w:p w:rsidR="00FC7190" w:rsidRPr="00FC7190" w:rsidRDefault="00FC7190" w:rsidP="00FC7190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C7190">
        <w:rPr>
          <w:rFonts w:ascii="Verdana" w:eastAsia="Times New Roman" w:hAnsi="Verdana" w:cs="Times New Roman"/>
          <w:sz w:val="21"/>
          <w:szCs w:val="21"/>
          <w:lang w:eastAsia="ru-RU"/>
        </w:rPr>
        <w:t>Приложение N 1</w:t>
      </w:r>
    </w:p>
    <w:p w:rsidR="00FC7190" w:rsidRPr="00FC7190" w:rsidRDefault="00FC7190" w:rsidP="00FC7190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C7190">
        <w:rPr>
          <w:rFonts w:ascii="Verdana" w:eastAsia="Times New Roman" w:hAnsi="Verdana" w:cs="Times New Roman"/>
          <w:sz w:val="21"/>
          <w:szCs w:val="21"/>
          <w:lang w:eastAsia="ru-RU"/>
        </w:rPr>
        <w:t>к Договору о присоединении</w:t>
      </w:r>
    </w:p>
    <w:p w:rsidR="00FC7190" w:rsidRPr="00FC7190" w:rsidRDefault="00FC7190" w:rsidP="00FC7190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C7190">
        <w:rPr>
          <w:rFonts w:ascii="Verdana" w:eastAsia="Times New Roman" w:hAnsi="Verdana" w:cs="Times New Roman"/>
          <w:sz w:val="21"/>
          <w:szCs w:val="21"/>
          <w:lang w:eastAsia="ru-RU"/>
        </w:rPr>
        <w:t>Республики Армения к Договору</w:t>
      </w:r>
    </w:p>
    <w:p w:rsidR="00FC7190" w:rsidRPr="00FC7190" w:rsidRDefault="00FC7190" w:rsidP="00FC7190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C7190">
        <w:rPr>
          <w:rFonts w:ascii="Verdana" w:eastAsia="Times New Roman" w:hAnsi="Verdana" w:cs="Times New Roman"/>
          <w:sz w:val="21"/>
          <w:szCs w:val="21"/>
          <w:lang w:eastAsia="ru-RU"/>
        </w:rPr>
        <w:t>о Евразийском экономическом союзе</w:t>
      </w:r>
    </w:p>
    <w:p w:rsidR="00FC7190" w:rsidRPr="00FC7190" w:rsidRDefault="00FC7190" w:rsidP="00FC7190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C7190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от 29 мая 2014 года</w:t>
      </w:r>
    </w:p>
    <w:p w:rsidR="00FC7190" w:rsidRPr="00FC7190" w:rsidRDefault="00FC7190" w:rsidP="00FC7190">
      <w:pPr>
        <w:spacing w:after="0" w:line="288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C7190">
        <w:rPr>
          <w:rFonts w:ascii="Verdana" w:eastAsia="Times New Roman" w:hAnsi="Verdana" w:cs="Times New Roman"/>
          <w:sz w:val="21"/>
          <w:szCs w:val="21"/>
          <w:lang w:eastAsia="ru-RU"/>
        </w:rPr>
        <w:br/>
      </w:r>
    </w:p>
    <w:p w:rsidR="00FC7190" w:rsidRPr="00FC7190" w:rsidRDefault="00FC7190" w:rsidP="00FC7190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C7190">
        <w:rPr>
          <w:rFonts w:ascii="Verdana" w:eastAsia="Times New Roman" w:hAnsi="Verdana" w:cs="Times New Roman"/>
          <w:sz w:val="21"/>
          <w:szCs w:val="21"/>
          <w:lang w:eastAsia="ru-RU"/>
        </w:rPr>
        <w:t>ПЕРЕЧЕНЬ</w:t>
      </w:r>
    </w:p>
    <w:p w:rsidR="00FC7190" w:rsidRPr="00FC7190" w:rsidRDefault="00FC7190" w:rsidP="00FC7190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C7190">
        <w:rPr>
          <w:rFonts w:ascii="Verdana" w:eastAsia="Times New Roman" w:hAnsi="Verdana" w:cs="Times New Roman"/>
          <w:sz w:val="21"/>
          <w:szCs w:val="21"/>
          <w:lang w:eastAsia="ru-RU"/>
        </w:rPr>
        <w:t>ЗАКЛЮЧЕННЫХ В РАМКАХ ФОРМИРОВАНИЯ ДОГОВОРНО-ПРАВОВОЙ БАЗЫ</w:t>
      </w:r>
    </w:p>
    <w:p w:rsidR="00FC7190" w:rsidRPr="00FC7190" w:rsidRDefault="00FC7190" w:rsidP="00FC7190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C7190">
        <w:rPr>
          <w:rFonts w:ascii="Verdana" w:eastAsia="Times New Roman" w:hAnsi="Verdana" w:cs="Times New Roman"/>
          <w:sz w:val="21"/>
          <w:szCs w:val="21"/>
          <w:lang w:eastAsia="ru-RU"/>
        </w:rPr>
        <w:t>ТАМОЖЕННОГО СОЮЗА И ЕДИНОГО ЭКОНОМИЧЕСКОГО ПРОСТРАНСТВА</w:t>
      </w:r>
    </w:p>
    <w:p w:rsidR="00FC7190" w:rsidRPr="00FC7190" w:rsidRDefault="00FC7190" w:rsidP="00FC7190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C7190">
        <w:rPr>
          <w:rFonts w:ascii="Verdana" w:eastAsia="Times New Roman" w:hAnsi="Verdana" w:cs="Times New Roman"/>
          <w:sz w:val="21"/>
          <w:szCs w:val="21"/>
          <w:lang w:eastAsia="ru-RU"/>
        </w:rPr>
        <w:t>МЕЖДУНАРОДНЫХ ДОГОВОРОВ, К КОТОРЫМ ПРИСОЕДИНЯЕТСЯ</w:t>
      </w:r>
    </w:p>
    <w:p w:rsidR="00FC7190" w:rsidRPr="00FC7190" w:rsidRDefault="00FC7190" w:rsidP="00FC7190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C7190">
        <w:rPr>
          <w:rFonts w:ascii="Verdana" w:eastAsia="Times New Roman" w:hAnsi="Verdana" w:cs="Times New Roman"/>
          <w:sz w:val="21"/>
          <w:szCs w:val="21"/>
          <w:lang w:eastAsia="ru-RU"/>
        </w:rPr>
        <w:t>РЕСПУБЛИКА АРМЕНИЯ</w:t>
      </w:r>
    </w:p>
    <w:p w:rsidR="00FC7190" w:rsidRPr="00FC7190" w:rsidRDefault="00FC7190" w:rsidP="00FC7190">
      <w:pPr>
        <w:spacing w:after="0" w:line="288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C7190">
        <w:rPr>
          <w:rFonts w:ascii="Verdana" w:eastAsia="Times New Roman" w:hAnsi="Verdana" w:cs="Times New Roman"/>
          <w:sz w:val="21"/>
          <w:szCs w:val="21"/>
          <w:lang w:eastAsia="ru-RU"/>
        </w:rPr>
        <w:br/>
      </w:r>
    </w:p>
    <w:p w:rsidR="00FC7190" w:rsidRPr="00FC7190" w:rsidRDefault="00FC7190" w:rsidP="00FC7190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C719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1. </w:t>
      </w:r>
      <w:r w:rsidRPr="00FC7190">
        <w:rPr>
          <w:rFonts w:ascii="Verdana" w:eastAsia="Times New Roman" w:hAnsi="Verdana" w:cs="Times New Roman"/>
          <w:sz w:val="21"/>
          <w:szCs w:val="21"/>
          <w:u w:val="single"/>
          <w:lang w:eastAsia="ru-RU"/>
        </w:rPr>
        <w:t>Соглашение</w:t>
      </w:r>
      <w:r w:rsidRPr="00FC719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о единых правилах определения страны происхождения товаров от 25 января 2008 года.</w:t>
      </w:r>
    </w:p>
    <w:p w:rsidR="00FC7190" w:rsidRPr="00FC7190" w:rsidRDefault="00FC7190" w:rsidP="00FC7190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C719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2. </w:t>
      </w:r>
      <w:r w:rsidRPr="00FC7190">
        <w:rPr>
          <w:rFonts w:ascii="Verdana" w:eastAsia="Times New Roman" w:hAnsi="Verdana" w:cs="Times New Roman"/>
          <w:sz w:val="21"/>
          <w:szCs w:val="21"/>
          <w:u w:val="single"/>
          <w:lang w:eastAsia="ru-RU"/>
        </w:rPr>
        <w:t>Соглашение</w:t>
      </w:r>
      <w:r w:rsidRPr="00FC719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об определении таможенной стоимости товаров, перемещаемых через таможенную границу Таможенного союза, от 25 января 2008 года (в редакции Протокола от 23 апреля 2012 года о внесении изменений и дополнений в Соглашение об определении таможенной стоимости товаров, перемещаемых через таможенную границу Таможенного союза, от 25 января 2008 года).</w:t>
      </w:r>
    </w:p>
    <w:p w:rsidR="00FC7190" w:rsidRPr="00FC7190" w:rsidRDefault="00FC7190" w:rsidP="00FC7190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C719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3. </w:t>
      </w:r>
      <w:r w:rsidRPr="00FC7190">
        <w:rPr>
          <w:rFonts w:ascii="Verdana" w:eastAsia="Times New Roman" w:hAnsi="Verdana" w:cs="Times New Roman"/>
          <w:sz w:val="21"/>
          <w:szCs w:val="21"/>
          <w:u w:val="single"/>
          <w:lang w:eastAsia="ru-RU"/>
        </w:rPr>
        <w:t>Протокол</w:t>
      </w:r>
      <w:r w:rsidRPr="00FC719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о единой системе тарифных преференций таможенного союза от 12 декабря 2008 года.</w:t>
      </w:r>
    </w:p>
    <w:p w:rsidR="00FC7190" w:rsidRPr="00FC7190" w:rsidRDefault="00FC7190" w:rsidP="00FC7190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C719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4. </w:t>
      </w:r>
      <w:r w:rsidRPr="00FC7190">
        <w:rPr>
          <w:rFonts w:ascii="Verdana" w:eastAsia="Times New Roman" w:hAnsi="Verdana" w:cs="Times New Roman"/>
          <w:sz w:val="21"/>
          <w:szCs w:val="21"/>
          <w:u w:val="single"/>
          <w:lang w:eastAsia="ru-RU"/>
        </w:rPr>
        <w:t>Соглашение</w:t>
      </w:r>
      <w:r w:rsidRPr="00FC719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о Правилах определения происхождения товаров из развивающихся и наименее развитых стран от 12 декабря 2008 года.</w:t>
      </w:r>
    </w:p>
    <w:p w:rsidR="00FC7190" w:rsidRPr="00FC7190" w:rsidRDefault="00FC7190" w:rsidP="00FC7190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C719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5. </w:t>
      </w:r>
      <w:r w:rsidRPr="00FC7190">
        <w:rPr>
          <w:rFonts w:ascii="Verdana" w:eastAsia="Times New Roman" w:hAnsi="Verdana" w:cs="Times New Roman"/>
          <w:sz w:val="21"/>
          <w:szCs w:val="21"/>
          <w:u w:val="single"/>
          <w:lang w:eastAsia="ru-RU"/>
        </w:rPr>
        <w:t>Договор</w:t>
      </w:r>
      <w:r w:rsidRPr="00FC719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о Таможенном кодексе таможенного союза от 27 ноября 2009 года (в редакции Протокола от 16 апреля 2010 года о внесении изменений и дополнений в Договор о Таможенном кодексе таможенного союза от 27 ноября 2009 года).</w:t>
      </w:r>
    </w:p>
    <w:p w:rsidR="00FC7190" w:rsidRPr="00FC7190" w:rsidRDefault="00FC7190" w:rsidP="00FC7190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C719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6. </w:t>
      </w:r>
      <w:r w:rsidRPr="00FC7190">
        <w:rPr>
          <w:rFonts w:ascii="Verdana" w:eastAsia="Times New Roman" w:hAnsi="Verdana" w:cs="Times New Roman"/>
          <w:sz w:val="21"/>
          <w:szCs w:val="21"/>
          <w:u w:val="single"/>
          <w:lang w:eastAsia="ru-RU"/>
        </w:rPr>
        <w:t>Соглашение</w:t>
      </w:r>
      <w:r w:rsidRPr="00FC719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о взаимной административной помощи таможенных органов государств - членов таможенного союза от 21 мая 2010 года.</w:t>
      </w:r>
    </w:p>
    <w:p w:rsidR="00FC7190" w:rsidRPr="00FC7190" w:rsidRDefault="00FC7190" w:rsidP="00FC7190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C719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7. </w:t>
      </w:r>
      <w:r w:rsidRPr="00FC7190">
        <w:rPr>
          <w:rFonts w:ascii="Verdana" w:eastAsia="Times New Roman" w:hAnsi="Verdana" w:cs="Times New Roman"/>
          <w:sz w:val="21"/>
          <w:szCs w:val="21"/>
          <w:u w:val="single"/>
          <w:lang w:eastAsia="ru-RU"/>
        </w:rPr>
        <w:t>Соглашение</w:t>
      </w:r>
      <w:r w:rsidRPr="00FC719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о едином таможенном реестре объектов интеллектуальной собственности государств - членов таможенного союза от 21 мая 2010 года.</w:t>
      </w:r>
    </w:p>
    <w:p w:rsidR="00FC7190" w:rsidRPr="00FC7190" w:rsidRDefault="00FC7190" w:rsidP="00FC7190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C719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8. </w:t>
      </w:r>
      <w:r w:rsidRPr="00FC7190">
        <w:rPr>
          <w:rFonts w:ascii="Verdana" w:eastAsia="Times New Roman" w:hAnsi="Verdana" w:cs="Times New Roman"/>
          <w:sz w:val="21"/>
          <w:szCs w:val="21"/>
          <w:u w:val="single"/>
          <w:lang w:eastAsia="ru-RU"/>
        </w:rPr>
        <w:t>Соглашение</w:t>
      </w:r>
      <w:r w:rsidRPr="00FC719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о некоторых вопросах предоставления обеспечения уплаты таможенных пошлин, налогов в отношении товаров, перевозимых в соответствии с таможенной процедурой таможенного транзита, особенностях взыскания таможенных пошлин, налогов и порядке перечисления взысканных сумм в отношении таких товаров от 21 мая 2010 года (в редакции Протокола от 19 декабря 2011 года о внесении изменений и дополнений в Соглашение о некоторых вопросах предоставления обеспечения уплаты таможенных пошлин, налогов в отношении товаров, перевозимых в соответствии с таможенной процедурой таможенного транзита, особенностях взыскания таможенных пошлин, налогов и порядке перечисления взысканных сумм в отношении таких товаров от 21 мая 2010 года).</w:t>
      </w:r>
    </w:p>
    <w:p w:rsidR="00FC7190" w:rsidRPr="00FC7190" w:rsidRDefault="00FC7190" w:rsidP="00FC7190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C7190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 xml:space="preserve">9. </w:t>
      </w:r>
      <w:r w:rsidRPr="00FC7190">
        <w:rPr>
          <w:rFonts w:ascii="Verdana" w:eastAsia="Times New Roman" w:hAnsi="Verdana" w:cs="Times New Roman"/>
          <w:sz w:val="21"/>
          <w:szCs w:val="21"/>
          <w:u w:val="single"/>
          <w:lang w:eastAsia="ru-RU"/>
        </w:rPr>
        <w:t>Соглашение</w:t>
      </w:r>
      <w:r w:rsidRPr="00FC719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о представлении и об обмене предварительной информацией о товарах и транспортных средствах, перемещаемых через таможенную границу таможенного союза, от 21 мая 2010 года.</w:t>
      </w:r>
    </w:p>
    <w:p w:rsidR="00FC7190" w:rsidRPr="00FC7190" w:rsidRDefault="00FC7190" w:rsidP="00FC7190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C719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10. </w:t>
      </w:r>
      <w:r w:rsidRPr="00FC7190">
        <w:rPr>
          <w:rFonts w:ascii="Verdana" w:eastAsia="Times New Roman" w:hAnsi="Verdana" w:cs="Times New Roman"/>
          <w:sz w:val="21"/>
          <w:szCs w:val="21"/>
          <w:u w:val="single"/>
          <w:lang w:eastAsia="ru-RU"/>
        </w:rPr>
        <w:t>Соглашение</w:t>
      </w:r>
      <w:r w:rsidRPr="00FC719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о требованиях к обмену информацией между таможенными органами и иными государственными органами государств - членов таможенного союза от 21 мая 2010 года.</w:t>
      </w:r>
    </w:p>
    <w:p w:rsidR="00FC7190" w:rsidRPr="00FC7190" w:rsidRDefault="00FC7190" w:rsidP="00FC7190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C719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11. </w:t>
      </w:r>
      <w:r w:rsidRPr="00FC7190">
        <w:rPr>
          <w:rFonts w:ascii="Verdana" w:eastAsia="Times New Roman" w:hAnsi="Verdana" w:cs="Times New Roman"/>
          <w:sz w:val="21"/>
          <w:szCs w:val="21"/>
          <w:u w:val="single"/>
          <w:lang w:eastAsia="ru-RU"/>
        </w:rPr>
        <w:t>Соглашение</w:t>
      </w:r>
      <w:r w:rsidRPr="00FC719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об основаниях, условиях и порядке изменения сроков уплаты таможенных пошлин от 21 мая 2010 года.</w:t>
      </w:r>
    </w:p>
    <w:p w:rsidR="00FC7190" w:rsidRPr="00FC7190" w:rsidRDefault="00FC7190" w:rsidP="00FC7190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C719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12. </w:t>
      </w:r>
      <w:r w:rsidRPr="00FC7190">
        <w:rPr>
          <w:rFonts w:ascii="Verdana" w:eastAsia="Times New Roman" w:hAnsi="Verdana" w:cs="Times New Roman"/>
          <w:sz w:val="21"/>
          <w:szCs w:val="21"/>
          <w:u w:val="single"/>
          <w:lang w:eastAsia="ru-RU"/>
        </w:rPr>
        <w:t>Соглашение</w:t>
      </w:r>
      <w:r w:rsidRPr="00FC719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об особенностях таможенного транзита товаров, перемещаемых железнодорожным транспортом по таможенной территории таможенного союза, от 21 мая 2010 года.</w:t>
      </w:r>
    </w:p>
    <w:p w:rsidR="00FC7190" w:rsidRPr="00FC7190" w:rsidRDefault="00FC7190" w:rsidP="00FC7190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C719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13. </w:t>
      </w:r>
      <w:r w:rsidRPr="00FC7190">
        <w:rPr>
          <w:rFonts w:ascii="Verdana" w:eastAsia="Times New Roman" w:hAnsi="Verdana" w:cs="Times New Roman"/>
          <w:sz w:val="21"/>
          <w:szCs w:val="21"/>
          <w:u w:val="single"/>
          <w:lang w:eastAsia="ru-RU"/>
        </w:rPr>
        <w:t>Соглашение</w:t>
      </w:r>
      <w:r w:rsidRPr="00FC719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о порядке перемещения физическими лицами товаров для личного пользования через таможенную границу таможенного союза и совершения таможенных операций, связанных с их выпуском, от 18 июня 2010 года (в редакции Протокола от 19 октября 2011 года о внесении изменений и дополнений в Соглашение о порядке перемещения физическими лицами товаров для личного пользования через таможенную границу Таможенного союза и совершения таможенных операций, связанных с их выпуском, от 18 июня 2010 года).</w:t>
      </w:r>
    </w:p>
    <w:p w:rsidR="00FC7190" w:rsidRPr="00FC7190" w:rsidRDefault="00FC7190" w:rsidP="00FC7190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C719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14. </w:t>
      </w:r>
      <w:r w:rsidRPr="00FC7190">
        <w:rPr>
          <w:rFonts w:ascii="Verdana" w:eastAsia="Times New Roman" w:hAnsi="Verdana" w:cs="Times New Roman"/>
          <w:sz w:val="21"/>
          <w:szCs w:val="21"/>
          <w:u w:val="single"/>
          <w:lang w:eastAsia="ru-RU"/>
        </w:rPr>
        <w:t>Соглашение</w:t>
      </w:r>
      <w:r w:rsidRPr="00FC719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о свободных складах и таможенной процедуре свободного склада от 18 июня 2010 года.</w:t>
      </w:r>
    </w:p>
    <w:p w:rsidR="00FC7190" w:rsidRPr="00FC7190" w:rsidRDefault="00FC7190" w:rsidP="00FC7190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C719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15. </w:t>
      </w:r>
      <w:r w:rsidRPr="00FC7190">
        <w:rPr>
          <w:rFonts w:ascii="Verdana" w:eastAsia="Times New Roman" w:hAnsi="Verdana" w:cs="Times New Roman"/>
          <w:sz w:val="21"/>
          <w:szCs w:val="21"/>
          <w:u w:val="single"/>
          <w:lang w:eastAsia="ru-RU"/>
        </w:rPr>
        <w:t>Соглашение</w:t>
      </w:r>
      <w:r w:rsidRPr="00FC719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об освобождении от применения таможенными органами государств - членов таможенного союза определенных форм таможенного контроля от 18 июня 2010 года.</w:t>
      </w:r>
    </w:p>
    <w:p w:rsidR="00FC7190" w:rsidRPr="00FC7190" w:rsidRDefault="00FC7190" w:rsidP="00FC7190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C719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16. </w:t>
      </w:r>
      <w:r w:rsidRPr="00FC7190">
        <w:rPr>
          <w:rFonts w:ascii="Verdana" w:eastAsia="Times New Roman" w:hAnsi="Verdana" w:cs="Times New Roman"/>
          <w:sz w:val="21"/>
          <w:szCs w:val="21"/>
          <w:u w:val="single"/>
          <w:lang w:eastAsia="ru-RU"/>
        </w:rPr>
        <w:t>Соглашение</w:t>
      </w:r>
      <w:r w:rsidRPr="00FC719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об особенностях использования транспортных средств международной перевозки, осуществляющих перевозку пассажиров, а также прицепов, полуприцепов, контейнеров и железнодорожного подвижного состава, осуществляющих перевозку грузов и (или) багажа для внутренней перевозки по таможенной территории таможенного союза, от 18 июня 2010 года.</w:t>
      </w:r>
    </w:p>
    <w:p w:rsidR="00FC7190" w:rsidRPr="00FC7190" w:rsidRDefault="00FC7190" w:rsidP="00FC7190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C719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17. </w:t>
      </w:r>
      <w:r w:rsidRPr="00FC7190">
        <w:rPr>
          <w:rFonts w:ascii="Verdana" w:eastAsia="Times New Roman" w:hAnsi="Verdana" w:cs="Times New Roman"/>
          <w:sz w:val="21"/>
          <w:szCs w:val="21"/>
          <w:u w:val="single"/>
          <w:lang w:eastAsia="ru-RU"/>
        </w:rPr>
        <w:t>Соглашение</w:t>
      </w:r>
      <w:r w:rsidRPr="00FC719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об особенностях таможенных операций в отношении товаров, пересылаемых в международных почтовых отправлениях, от 18 июня 2010 года.</w:t>
      </w:r>
    </w:p>
    <w:p w:rsidR="00FC7190" w:rsidRPr="00FC7190" w:rsidRDefault="00FC7190" w:rsidP="00FC7190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C719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18. </w:t>
      </w:r>
      <w:r w:rsidRPr="00FC7190">
        <w:rPr>
          <w:rFonts w:ascii="Verdana" w:eastAsia="Times New Roman" w:hAnsi="Verdana" w:cs="Times New Roman"/>
          <w:sz w:val="21"/>
          <w:szCs w:val="21"/>
          <w:u w:val="single"/>
          <w:lang w:eastAsia="ru-RU"/>
        </w:rPr>
        <w:t>Соглашение</w:t>
      </w:r>
      <w:r w:rsidRPr="00FC719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по вопросам свободных (специальных, особых) экономических зон на таможенной территории таможенного союза и таможенной процедуры свободной таможенной зоны от 18 июня 2010 года.</w:t>
      </w:r>
    </w:p>
    <w:p w:rsidR="00FC7190" w:rsidRPr="00FC7190" w:rsidRDefault="00FC7190" w:rsidP="00FC7190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C719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19. </w:t>
      </w:r>
      <w:r w:rsidRPr="00FC7190">
        <w:rPr>
          <w:rFonts w:ascii="Verdana" w:eastAsia="Times New Roman" w:hAnsi="Verdana" w:cs="Times New Roman"/>
          <w:sz w:val="21"/>
          <w:szCs w:val="21"/>
          <w:u w:val="single"/>
          <w:lang w:eastAsia="ru-RU"/>
        </w:rPr>
        <w:t>Договор</w:t>
      </w:r>
      <w:r w:rsidRPr="00FC719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о порядке перемещения физическими лицами наличных денежных средств и (или) денежных инструментов через таможенную границу таможенного союза от 5 июля 2010 года.</w:t>
      </w:r>
    </w:p>
    <w:p w:rsidR="00FC7190" w:rsidRPr="00FC7190" w:rsidRDefault="00FC7190" w:rsidP="00FC7190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C719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20. </w:t>
      </w:r>
      <w:r w:rsidRPr="00FC7190">
        <w:rPr>
          <w:rFonts w:ascii="Verdana" w:eastAsia="Times New Roman" w:hAnsi="Verdana" w:cs="Times New Roman"/>
          <w:sz w:val="21"/>
          <w:szCs w:val="21"/>
          <w:u w:val="single"/>
          <w:lang w:eastAsia="ru-RU"/>
        </w:rPr>
        <w:t>Договор</w:t>
      </w:r>
      <w:r w:rsidRPr="00FC719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об особенностях уголовной и административной ответственности за нарушения таможенного законодательства таможенного союза и государств - членов таможенного союза от 5 июля 2010 года.</w:t>
      </w:r>
    </w:p>
    <w:p w:rsidR="00FC7190" w:rsidRPr="00FC7190" w:rsidRDefault="00FC7190" w:rsidP="00FC7190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C719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21. </w:t>
      </w:r>
      <w:r w:rsidRPr="00FC7190">
        <w:rPr>
          <w:rFonts w:ascii="Verdana" w:eastAsia="Times New Roman" w:hAnsi="Verdana" w:cs="Times New Roman"/>
          <w:sz w:val="21"/>
          <w:szCs w:val="21"/>
          <w:u w:val="single"/>
          <w:lang w:eastAsia="ru-RU"/>
        </w:rPr>
        <w:t>Соглашение</w:t>
      </w:r>
      <w:r w:rsidRPr="00FC719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о правовой помощи и взаимодействии таможенных органов государств - членов таможенного союза по уголовным делам и делам об административных правонарушениях от 5 июля 2010 года.</w:t>
      </w:r>
    </w:p>
    <w:p w:rsidR="00FC7190" w:rsidRPr="00FC7190" w:rsidRDefault="00FC7190" w:rsidP="00FC7190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C7190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 xml:space="preserve">22. </w:t>
      </w:r>
      <w:r w:rsidRPr="00FC7190">
        <w:rPr>
          <w:rFonts w:ascii="Verdana" w:eastAsia="Times New Roman" w:hAnsi="Verdana" w:cs="Times New Roman"/>
          <w:sz w:val="21"/>
          <w:szCs w:val="21"/>
          <w:u w:val="single"/>
          <w:lang w:eastAsia="ru-RU"/>
        </w:rPr>
        <w:t>Соглашение</w:t>
      </w:r>
      <w:r w:rsidRPr="00FC719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о сотрудничестве по противодействию нелегальной трудовой миграции из третьих государств от 19 ноября 2010 года.</w:t>
      </w:r>
    </w:p>
    <w:p w:rsidR="00FC7190" w:rsidRPr="00FC7190" w:rsidRDefault="00FC7190" w:rsidP="00FC7190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C719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23. </w:t>
      </w:r>
      <w:r w:rsidRPr="00FC7190">
        <w:rPr>
          <w:rFonts w:ascii="Verdana" w:eastAsia="Times New Roman" w:hAnsi="Verdana" w:cs="Times New Roman"/>
          <w:sz w:val="21"/>
          <w:szCs w:val="21"/>
          <w:u w:val="single"/>
          <w:lang w:eastAsia="ru-RU"/>
        </w:rPr>
        <w:t>Договор</w:t>
      </w:r>
      <w:r w:rsidRPr="00FC719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о функционировании Таможенного союза в рамках многосторонней торговой системы от 19 мая 2011 года. &lt;*&gt;</w:t>
      </w:r>
    </w:p>
    <w:p w:rsidR="00FC7190" w:rsidRPr="00FC7190" w:rsidRDefault="00FC7190" w:rsidP="00FC7190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C7190">
        <w:rPr>
          <w:rFonts w:ascii="Verdana" w:eastAsia="Times New Roman" w:hAnsi="Verdana" w:cs="Times New Roman"/>
          <w:sz w:val="21"/>
          <w:szCs w:val="21"/>
          <w:lang w:eastAsia="ru-RU"/>
        </w:rPr>
        <w:t>--------------------------------</w:t>
      </w:r>
    </w:p>
    <w:p w:rsidR="00FC7190" w:rsidRPr="00FC7190" w:rsidRDefault="00FC7190" w:rsidP="00FC7190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C719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&lt;*&gt; </w:t>
      </w:r>
      <w:r w:rsidRPr="00FC7190">
        <w:rPr>
          <w:rFonts w:ascii="Verdana" w:eastAsia="Times New Roman" w:hAnsi="Verdana" w:cs="Times New Roman"/>
          <w:sz w:val="21"/>
          <w:szCs w:val="21"/>
          <w:u w:val="single"/>
          <w:lang w:eastAsia="ru-RU"/>
        </w:rPr>
        <w:t>Договор</w:t>
      </w:r>
      <w:r w:rsidRPr="00FC719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о функционировании Таможенного союза в рамках многосторонней торговой системы от 19 мая 2011 года применяется к отношениям, возникшим с 22 августа 2012 года. Участие в указанном </w:t>
      </w:r>
      <w:r w:rsidRPr="00FC7190">
        <w:rPr>
          <w:rFonts w:ascii="Verdana" w:eastAsia="Times New Roman" w:hAnsi="Verdana" w:cs="Times New Roman"/>
          <w:sz w:val="21"/>
          <w:szCs w:val="21"/>
          <w:u w:val="single"/>
          <w:lang w:eastAsia="ru-RU"/>
        </w:rPr>
        <w:t>Договоре</w:t>
      </w:r>
      <w:r w:rsidRPr="00FC719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Республики Армения не влечет распространения обязательств Республики Армения, зафиксированных в Протоколе о присоединении Республики Армения к Всемирной торговой организации, на другие государства - члены Евразийского экономического союза и Евразийский экономический союз в целом, кроме случаев, предусмотренных </w:t>
      </w:r>
      <w:r w:rsidRPr="00FC7190">
        <w:rPr>
          <w:rFonts w:ascii="Verdana" w:eastAsia="Times New Roman" w:hAnsi="Verdana" w:cs="Times New Roman"/>
          <w:sz w:val="21"/>
          <w:szCs w:val="21"/>
          <w:u w:val="single"/>
          <w:lang w:eastAsia="ru-RU"/>
        </w:rPr>
        <w:t>пунктом 38</w:t>
      </w:r>
      <w:r w:rsidRPr="00FC719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приложения N 3 к Договору о присоединении Республики Армения к Договору о Евразийском экономическом союзе от 29 мая 2014 года.</w:t>
      </w:r>
    </w:p>
    <w:p w:rsidR="00FC7190" w:rsidRPr="00FC7190" w:rsidRDefault="00FC7190" w:rsidP="00FC7190">
      <w:pPr>
        <w:spacing w:after="0" w:line="288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C7190">
        <w:rPr>
          <w:rFonts w:ascii="Verdana" w:eastAsia="Times New Roman" w:hAnsi="Verdana" w:cs="Times New Roman"/>
          <w:sz w:val="21"/>
          <w:szCs w:val="21"/>
          <w:lang w:eastAsia="ru-RU"/>
        </w:rPr>
        <w:br/>
      </w:r>
    </w:p>
    <w:p w:rsidR="00FC7190" w:rsidRPr="00FC7190" w:rsidRDefault="00FC7190" w:rsidP="00FC7190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C719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24. </w:t>
      </w:r>
      <w:r w:rsidRPr="00FC7190">
        <w:rPr>
          <w:rFonts w:ascii="Verdana" w:eastAsia="Times New Roman" w:hAnsi="Verdana" w:cs="Times New Roman"/>
          <w:sz w:val="21"/>
          <w:szCs w:val="21"/>
          <w:u w:val="single"/>
          <w:lang w:eastAsia="ru-RU"/>
        </w:rPr>
        <w:t>Договор</w:t>
      </w:r>
      <w:r w:rsidRPr="00FC719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об Объединенной коллегии таможенных служб государств - членов Таможенного союза от 22 июня 2011 года.</w:t>
      </w:r>
    </w:p>
    <w:p w:rsidR="00FC7190" w:rsidRPr="00FC7190" w:rsidRDefault="00FC7190" w:rsidP="00FC7190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C719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25. </w:t>
      </w:r>
      <w:r w:rsidRPr="00FC7190">
        <w:rPr>
          <w:rFonts w:ascii="Verdana" w:eastAsia="Times New Roman" w:hAnsi="Verdana" w:cs="Times New Roman"/>
          <w:sz w:val="21"/>
          <w:szCs w:val="21"/>
          <w:u w:val="single"/>
          <w:lang w:eastAsia="ru-RU"/>
        </w:rPr>
        <w:t>Соглашение</w:t>
      </w:r>
      <w:r w:rsidRPr="00FC719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о сотрудничестве и взаимопомощи в таможенных делах по вопросам деятельности представительств таможенных служб государств - членов Таможенного союза в рамках Евразийского экономического сообщества от 22 июня 2011 года.</w:t>
      </w:r>
    </w:p>
    <w:p w:rsidR="00FC7190" w:rsidRPr="00FC7190" w:rsidRDefault="00FC7190" w:rsidP="00FC7190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C719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26. </w:t>
      </w:r>
      <w:r w:rsidRPr="00FC7190">
        <w:rPr>
          <w:rFonts w:ascii="Verdana" w:eastAsia="Times New Roman" w:hAnsi="Verdana" w:cs="Times New Roman"/>
          <w:sz w:val="21"/>
          <w:szCs w:val="21"/>
          <w:u w:val="single"/>
          <w:lang w:eastAsia="ru-RU"/>
        </w:rPr>
        <w:t>Соглашение</w:t>
      </w:r>
      <w:r w:rsidRPr="00FC719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об организации обмена информацией для реализации аналитических и контрольных функций таможенных органов государств - членов Таможенного союза от 19 октября 2011 года.</w:t>
      </w:r>
    </w:p>
    <w:p w:rsidR="00FC7190" w:rsidRPr="00FC7190" w:rsidRDefault="00FC7190" w:rsidP="00FC7190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C719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27. </w:t>
      </w:r>
      <w:r w:rsidRPr="00FC7190">
        <w:rPr>
          <w:rFonts w:ascii="Verdana" w:eastAsia="Times New Roman" w:hAnsi="Verdana" w:cs="Times New Roman"/>
          <w:sz w:val="21"/>
          <w:szCs w:val="21"/>
          <w:u w:val="single"/>
          <w:lang w:eastAsia="ru-RU"/>
        </w:rPr>
        <w:t>Договор</w:t>
      </w:r>
      <w:r w:rsidRPr="00FC719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о противодействии легализации (отмыванию) доходов, полученных преступным путем, и финансированию терроризма при перемещении наличных денежных средств и (или) денежных инструментов через таможенную границу Таможенного союза от 19 декабря 2011 года.</w:t>
      </w:r>
    </w:p>
    <w:p w:rsidR="00FC7190" w:rsidRPr="00FC7190" w:rsidRDefault="00FC7190" w:rsidP="00FC7190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C719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28. </w:t>
      </w:r>
      <w:r w:rsidRPr="00FC7190">
        <w:rPr>
          <w:rFonts w:ascii="Verdana" w:eastAsia="Times New Roman" w:hAnsi="Verdana" w:cs="Times New Roman"/>
          <w:sz w:val="21"/>
          <w:szCs w:val="21"/>
          <w:u w:val="single"/>
          <w:lang w:eastAsia="ru-RU"/>
        </w:rPr>
        <w:t>Соглашение</w:t>
      </w:r>
      <w:r w:rsidRPr="00FC719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государств - членов Таможенного союза об устранении технических барьеров во взаимной торговле с государствами - участниками Содружества Независимых Государств, не являющимися государствами - членами Таможенного союза, от 17 декабря 2012 года.</w:t>
      </w:r>
    </w:p>
    <w:p w:rsidR="00FC7190" w:rsidRPr="00FC7190" w:rsidRDefault="00FC7190" w:rsidP="00FC7190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C719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29. </w:t>
      </w:r>
      <w:r w:rsidRPr="00FC7190">
        <w:rPr>
          <w:rFonts w:ascii="Verdana" w:eastAsia="Times New Roman" w:hAnsi="Verdana" w:cs="Times New Roman"/>
          <w:sz w:val="21"/>
          <w:szCs w:val="21"/>
          <w:u w:val="single"/>
          <w:lang w:eastAsia="ru-RU"/>
        </w:rPr>
        <w:t>Соглашение</w:t>
      </w:r>
      <w:r w:rsidRPr="00FC719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о порядке перемещения наркотических средств, психотропных веществ и их прекурсоров по таможенной территории Таможенного союза от 24 октября 2013 года.</w:t>
      </w:r>
    </w:p>
    <w:p w:rsidR="00FC7190" w:rsidRPr="00FC7190" w:rsidRDefault="00FC7190" w:rsidP="00FC7190">
      <w:pPr>
        <w:spacing w:after="0" w:line="288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C7190">
        <w:rPr>
          <w:rFonts w:ascii="Verdana" w:eastAsia="Times New Roman" w:hAnsi="Verdana" w:cs="Times New Roman"/>
          <w:sz w:val="21"/>
          <w:szCs w:val="21"/>
          <w:lang w:eastAsia="ru-RU"/>
        </w:rPr>
        <w:br/>
      </w:r>
    </w:p>
    <w:p w:rsidR="00FC7190" w:rsidRPr="00FC7190" w:rsidRDefault="00FC7190" w:rsidP="00FC7190">
      <w:pPr>
        <w:spacing w:after="0" w:line="288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C7190">
        <w:rPr>
          <w:rFonts w:ascii="Verdana" w:eastAsia="Times New Roman" w:hAnsi="Verdana" w:cs="Times New Roman"/>
          <w:sz w:val="21"/>
          <w:szCs w:val="21"/>
          <w:lang w:eastAsia="ru-RU"/>
        </w:rPr>
        <w:br/>
      </w:r>
    </w:p>
    <w:p w:rsidR="00FC7190" w:rsidRPr="00FC7190" w:rsidRDefault="00FC7190" w:rsidP="00FC7190">
      <w:pPr>
        <w:spacing w:after="0" w:line="288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C7190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br/>
      </w:r>
    </w:p>
    <w:p w:rsidR="00FC7190" w:rsidRPr="00FC7190" w:rsidRDefault="00FC7190" w:rsidP="00FC7190">
      <w:pPr>
        <w:spacing w:after="0" w:line="288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C7190">
        <w:rPr>
          <w:rFonts w:ascii="Verdana" w:eastAsia="Times New Roman" w:hAnsi="Verdana" w:cs="Times New Roman"/>
          <w:sz w:val="21"/>
          <w:szCs w:val="21"/>
          <w:lang w:eastAsia="ru-RU"/>
        </w:rPr>
        <w:br/>
      </w:r>
    </w:p>
    <w:p w:rsidR="00FC7190" w:rsidRPr="00FC7190" w:rsidRDefault="00FC7190" w:rsidP="00FC7190">
      <w:pPr>
        <w:spacing w:after="0" w:line="288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C7190">
        <w:rPr>
          <w:rFonts w:ascii="Verdana" w:eastAsia="Times New Roman" w:hAnsi="Verdana" w:cs="Times New Roman"/>
          <w:sz w:val="21"/>
          <w:szCs w:val="21"/>
          <w:lang w:eastAsia="ru-RU"/>
        </w:rPr>
        <w:br/>
      </w:r>
    </w:p>
    <w:p w:rsidR="00FC7190" w:rsidRPr="00FC7190" w:rsidRDefault="00FC7190" w:rsidP="00FC7190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C7190">
        <w:rPr>
          <w:rFonts w:ascii="Verdana" w:eastAsia="Times New Roman" w:hAnsi="Verdana" w:cs="Times New Roman"/>
          <w:sz w:val="21"/>
          <w:szCs w:val="21"/>
          <w:lang w:eastAsia="ru-RU"/>
        </w:rPr>
        <w:t>Приложение N 2</w:t>
      </w:r>
    </w:p>
    <w:p w:rsidR="00FC7190" w:rsidRPr="00FC7190" w:rsidRDefault="00FC7190" w:rsidP="00FC7190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C7190">
        <w:rPr>
          <w:rFonts w:ascii="Verdana" w:eastAsia="Times New Roman" w:hAnsi="Verdana" w:cs="Times New Roman"/>
          <w:sz w:val="21"/>
          <w:szCs w:val="21"/>
          <w:lang w:eastAsia="ru-RU"/>
        </w:rPr>
        <w:t>к Договору о присоединении</w:t>
      </w:r>
    </w:p>
    <w:p w:rsidR="00FC7190" w:rsidRPr="00FC7190" w:rsidRDefault="00FC7190" w:rsidP="00FC7190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C7190">
        <w:rPr>
          <w:rFonts w:ascii="Verdana" w:eastAsia="Times New Roman" w:hAnsi="Verdana" w:cs="Times New Roman"/>
          <w:sz w:val="21"/>
          <w:szCs w:val="21"/>
          <w:lang w:eastAsia="ru-RU"/>
        </w:rPr>
        <w:t>Республики Армения к Договору</w:t>
      </w:r>
    </w:p>
    <w:p w:rsidR="00FC7190" w:rsidRPr="00FC7190" w:rsidRDefault="00FC7190" w:rsidP="00FC7190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C7190">
        <w:rPr>
          <w:rFonts w:ascii="Verdana" w:eastAsia="Times New Roman" w:hAnsi="Verdana" w:cs="Times New Roman"/>
          <w:sz w:val="21"/>
          <w:szCs w:val="21"/>
          <w:lang w:eastAsia="ru-RU"/>
        </w:rPr>
        <w:t>о Евразийском экономическом союзе</w:t>
      </w:r>
    </w:p>
    <w:p w:rsidR="00FC7190" w:rsidRPr="00FC7190" w:rsidRDefault="00FC7190" w:rsidP="00FC7190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C7190">
        <w:rPr>
          <w:rFonts w:ascii="Verdana" w:eastAsia="Times New Roman" w:hAnsi="Verdana" w:cs="Times New Roman"/>
          <w:sz w:val="21"/>
          <w:szCs w:val="21"/>
          <w:lang w:eastAsia="ru-RU"/>
        </w:rPr>
        <w:t>от 29 мая 2014 года</w:t>
      </w:r>
    </w:p>
    <w:p w:rsidR="00FC7190" w:rsidRPr="00FC7190" w:rsidRDefault="00FC7190" w:rsidP="00FC7190">
      <w:pPr>
        <w:spacing w:after="0" w:line="288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C7190">
        <w:rPr>
          <w:rFonts w:ascii="Verdana" w:eastAsia="Times New Roman" w:hAnsi="Verdana" w:cs="Times New Roman"/>
          <w:sz w:val="21"/>
          <w:szCs w:val="21"/>
          <w:lang w:eastAsia="ru-RU"/>
        </w:rPr>
        <w:br/>
      </w:r>
    </w:p>
    <w:p w:rsidR="00FC7190" w:rsidRPr="00FC7190" w:rsidRDefault="00FC7190" w:rsidP="00FC7190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C7190">
        <w:rPr>
          <w:rFonts w:ascii="Verdana" w:eastAsia="Times New Roman" w:hAnsi="Verdana" w:cs="Times New Roman"/>
          <w:sz w:val="21"/>
          <w:szCs w:val="21"/>
          <w:lang w:eastAsia="ru-RU"/>
        </w:rPr>
        <w:t>ПРОТОКОЛ</w:t>
      </w:r>
    </w:p>
    <w:p w:rsidR="00FC7190" w:rsidRPr="00FC7190" w:rsidRDefault="00FC7190" w:rsidP="00FC7190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C7190">
        <w:rPr>
          <w:rFonts w:ascii="Verdana" w:eastAsia="Times New Roman" w:hAnsi="Verdana" w:cs="Times New Roman"/>
          <w:sz w:val="21"/>
          <w:szCs w:val="21"/>
          <w:lang w:eastAsia="ru-RU"/>
        </w:rPr>
        <w:t>О ВНЕСЕНИИ ИЗМЕНЕНИЙ В ДОГОВОР О ЕВРАЗИЙСКОМ ЭКОНОМИЧЕСКОМ</w:t>
      </w:r>
    </w:p>
    <w:p w:rsidR="00FC7190" w:rsidRPr="00FC7190" w:rsidRDefault="00FC7190" w:rsidP="00FC7190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C7190">
        <w:rPr>
          <w:rFonts w:ascii="Verdana" w:eastAsia="Times New Roman" w:hAnsi="Verdana" w:cs="Times New Roman"/>
          <w:sz w:val="21"/>
          <w:szCs w:val="21"/>
          <w:lang w:eastAsia="ru-RU"/>
        </w:rPr>
        <w:t>СОЮЗЕ ОТ 29 МАЯ 2014 ГОДА И МЕЖДУНАРОДНЫЕ ДОГОВОРЫ,</w:t>
      </w:r>
    </w:p>
    <w:p w:rsidR="00FC7190" w:rsidRPr="00FC7190" w:rsidRDefault="00FC7190" w:rsidP="00FC7190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C7190">
        <w:rPr>
          <w:rFonts w:ascii="Verdana" w:eastAsia="Times New Roman" w:hAnsi="Verdana" w:cs="Times New Roman"/>
          <w:sz w:val="21"/>
          <w:szCs w:val="21"/>
          <w:lang w:eastAsia="ru-RU"/>
        </w:rPr>
        <w:t>ЗАКЛЮЧЕННЫЕ В РАМКАХ ФОРМИРОВАНИЯ ДОГОВОРНО-ПРАВОВОЙ БАЗЫ</w:t>
      </w:r>
    </w:p>
    <w:p w:rsidR="00FC7190" w:rsidRPr="00FC7190" w:rsidRDefault="00FC7190" w:rsidP="00FC7190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C7190">
        <w:rPr>
          <w:rFonts w:ascii="Verdana" w:eastAsia="Times New Roman" w:hAnsi="Verdana" w:cs="Times New Roman"/>
          <w:sz w:val="21"/>
          <w:szCs w:val="21"/>
          <w:lang w:eastAsia="ru-RU"/>
        </w:rPr>
        <w:t>ТАМОЖЕННОГО СОЮЗА И ЕДИНОГО ЭКОНОМИЧЕСКОГО ПРОСТРАНСТВА,</w:t>
      </w:r>
    </w:p>
    <w:p w:rsidR="00FC7190" w:rsidRPr="00FC7190" w:rsidRDefault="00FC7190" w:rsidP="00FC7190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C7190">
        <w:rPr>
          <w:rFonts w:ascii="Verdana" w:eastAsia="Times New Roman" w:hAnsi="Verdana" w:cs="Times New Roman"/>
          <w:sz w:val="21"/>
          <w:szCs w:val="21"/>
          <w:lang w:eastAsia="ru-RU"/>
        </w:rPr>
        <w:t>В СВЯЗИ С ПРИСОЕДИНЕНИЕМ РЕСПУБЛИКИ АРМЕНИЯ</w:t>
      </w:r>
    </w:p>
    <w:p w:rsidR="00FC7190" w:rsidRPr="00FC7190" w:rsidRDefault="00FC7190" w:rsidP="00FC7190">
      <w:pPr>
        <w:spacing w:after="0" w:line="288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C7190">
        <w:rPr>
          <w:rFonts w:ascii="Verdana" w:eastAsia="Times New Roman" w:hAnsi="Verdana" w:cs="Times New Roman"/>
          <w:sz w:val="21"/>
          <w:szCs w:val="21"/>
          <w:lang w:eastAsia="ru-RU"/>
        </w:rPr>
        <w:br/>
      </w:r>
    </w:p>
    <w:p w:rsidR="00FC7190" w:rsidRPr="00FC7190" w:rsidRDefault="00FC7190" w:rsidP="00FC7190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C7190">
        <w:rPr>
          <w:rFonts w:ascii="Verdana" w:eastAsia="Times New Roman" w:hAnsi="Verdana" w:cs="Times New Roman"/>
          <w:sz w:val="21"/>
          <w:szCs w:val="21"/>
          <w:lang w:eastAsia="ru-RU"/>
        </w:rPr>
        <w:t>I. Изменения, вносимые в Договор о Евразийском</w:t>
      </w:r>
    </w:p>
    <w:p w:rsidR="00FC7190" w:rsidRPr="00FC7190" w:rsidRDefault="00FC7190" w:rsidP="00FC7190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C7190">
        <w:rPr>
          <w:rFonts w:ascii="Verdana" w:eastAsia="Times New Roman" w:hAnsi="Verdana" w:cs="Times New Roman"/>
          <w:sz w:val="21"/>
          <w:szCs w:val="21"/>
          <w:lang w:eastAsia="ru-RU"/>
        </w:rPr>
        <w:t>экономическом союзе от 29 мая 2014 года</w:t>
      </w:r>
    </w:p>
    <w:p w:rsidR="00FC7190" w:rsidRPr="00FC7190" w:rsidRDefault="00FC7190" w:rsidP="00FC7190">
      <w:pPr>
        <w:spacing w:after="0" w:line="288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C7190">
        <w:rPr>
          <w:rFonts w:ascii="Verdana" w:eastAsia="Times New Roman" w:hAnsi="Verdana" w:cs="Times New Roman"/>
          <w:sz w:val="21"/>
          <w:szCs w:val="21"/>
          <w:lang w:eastAsia="ru-RU"/>
        </w:rPr>
        <w:br/>
      </w:r>
    </w:p>
    <w:p w:rsidR="00FC7190" w:rsidRPr="00FC7190" w:rsidRDefault="00FC7190" w:rsidP="00FC7190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C719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1. В </w:t>
      </w:r>
      <w:r w:rsidRPr="00FC7190">
        <w:rPr>
          <w:rFonts w:ascii="Verdana" w:eastAsia="Times New Roman" w:hAnsi="Verdana" w:cs="Times New Roman"/>
          <w:sz w:val="21"/>
          <w:szCs w:val="21"/>
          <w:u w:val="single"/>
          <w:lang w:eastAsia="ru-RU"/>
        </w:rPr>
        <w:t>Протоколе</w:t>
      </w:r>
      <w:r w:rsidRPr="00FC719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о порядке зачисления и распределения сумм ввозных таможенных пошлин (иных пошлин, налогов и сборов, имеющих эквивалентное действие), их перечисления в доход бюджетов государств-членов (приложение N 5 к Договору о Евразийском экономическом союзе от 29 мая 2014 года):</w:t>
      </w:r>
    </w:p>
    <w:p w:rsidR="00FC7190" w:rsidRPr="00FC7190" w:rsidRDefault="00FC7190" w:rsidP="00FC7190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C7190">
        <w:rPr>
          <w:rFonts w:ascii="Verdana" w:eastAsia="Times New Roman" w:hAnsi="Verdana" w:cs="Times New Roman"/>
          <w:sz w:val="21"/>
          <w:szCs w:val="21"/>
          <w:u w:val="single"/>
          <w:lang w:eastAsia="ru-RU"/>
        </w:rPr>
        <w:t>пункт 12</w:t>
      </w:r>
      <w:r w:rsidRPr="00FC719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изложить в следующей редакции:</w:t>
      </w:r>
    </w:p>
    <w:p w:rsidR="00FC7190" w:rsidRPr="00FC7190" w:rsidRDefault="00FC7190" w:rsidP="00FC7190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C7190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"12. Нормативы распределения сумм ввозных таможенных пошлин для каждого государства-члена устанавливаются в следующих размерах:</w:t>
      </w:r>
    </w:p>
    <w:p w:rsidR="00FC7190" w:rsidRPr="00FC7190" w:rsidRDefault="00FC7190" w:rsidP="00FC7190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C7190">
        <w:rPr>
          <w:rFonts w:ascii="Verdana" w:eastAsia="Times New Roman" w:hAnsi="Verdana" w:cs="Times New Roman"/>
          <w:sz w:val="21"/>
          <w:szCs w:val="21"/>
          <w:lang w:eastAsia="ru-RU"/>
        </w:rPr>
        <w:t>Республика Армения - 1,13 процента;</w:t>
      </w:r>
    </w:p>
    <w:p w:rsidR="00FC7190" w:rsidRPr="00FC7190" w:rsidRDefault="00FC7190" w:rsidP="00FC7190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C7190">
        <w:rPr>
          <w:rFonts w:ascii="Verdana" w:eastAsia="Times New Roman" w:hAnsi="Verdana" w:cs="Times New Roman"/>
          <w:sz w:val="21"/>
          <w:szCs w:val="21"/>
          <w:lang w:eastAsia="ru-RU"/>
        </w:rPr>
        <w:t>Республика Беларусь - 4,65 процента;</w:t>
      </w:r>
    </w:p>
    <w:p w:rsidR="00FC7190" w:rsidRPr="00FC7190" w:rsidRDefault="00FC7190" w:rsidP="00FC7190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C7190">
        <w:rPr>
          <w:rFonts w:ascii="Verdana" w:eastAsia="Times New Roman" w:hAnsi="Verdana" w:cs="Times New Roman"/>
          <w:sz w:val="21"/>
          <w:szCs w:val="21"/>
          <w:lang w:eastAsia="ru-RU"/>
        </w:rPr>
        <w:t>Республика Казахстан - 7,25 процента;</w:t>
      </w:r>
    </w:p>
    <w:p w:rsidR="00FC7190" w:rsidRPr="00FC7190" w:rsidRDefault="00FC7190" w:rsidP="00FC7190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C7190">
        <w:rPr>
          <w:rFonts w:ascii="Verdana" w:eastAsia="Times New Roman" w:hAnsi="Verdana" w:cs="Times New Roman"/>
          <w:sz w:val="21"/>
          <w:szCs w:val="21"/>
          <w:lang w:eastAsia="ru-RU"/>
        </w:rPr>
        <w:t>Российская Федерация - 86,97 процента.";</w:t>
      </w:r>
    </w:p>
    <w:p w:rsidR="00FC7190" w:rsidRPr="00FC7190" w:rsidRDefault="00FC7190" w:rsidP="00FC7190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C719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в </w:t>
      </w:r>
      <w:r w:rsidRPr="00FC7190">
        <w:rPr>
          <w:rFonts w:ascii="Verdana" w:eastAsia="Times New Roman" w:hAnsi="Verdana" w:cs="Times New Roman"/>
          <w:sz w:val="21"/>
          <w:szCs w:val="21"/>
          <w:u w:val="single"/>
          <w:lang w:eastAsia="ru-RU"/>
        </w:rPr>
        <w:t>пункте 40</w:t>
      </w:r>
      <w:r w:rsidRPr="00FC719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слова "для Республики Беларусь" заменить словами "для Республики Армения - время г. Еревана, для Республики Беларусь";</w:t>
      </w:r>
    </w:p>
    <w:p w:rsidR="00FC7190" w:rsidRPr="00FC7190" w:rsidRDefault="00FC7190" w:rsidP="00FC7190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C719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в </w:t>
      </w:r>
      <w:r w:rsidRPr="00FC7190">
        <w:rPr>
          <w:rFonts w:ascii="Verdana" w:eastAsia="Times New Roman" w:hAnsi="Verdana" w:cs="Times New Roman"/>
          <w:sz w:val="21"/>
          <w:szCs w:val="21"/>
          <w:u w:val="single"/>
          <w:lang w:eastAsia="ru-RU"/>
        </w:rPr>
        <w:t>пункте 53</w:t>
      </w:r>
      <w:r w:rsidRPr="00FC719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слова "Комитет государственного контроля Республики Беларусь" заменить словами "Контрольная палата Республики Армения, Комитет государственного контроля Республики Беларусь".</w:t>
      </w:r>
    </w:p>
    <w:p w:rsidR="00FC7190" w:rsidRPr="00FC7190" w:rsidRDefault="00FC7190" w:rsidP="00FC7190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C719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2. </w:t>
      </w:r>
      <w:r w:rsidRPr="00FC7190">
        <w:rPr>
          <w:rFonts w:ascii="Verdana" w:eastAsia="Times New Roman" w:hAnsi="Verdana" w:cs="Times New Roman"/>
          <w:sz w:val="21"/>
          <w:szCs w:val="21"/>
          <w:u w:val="single"/>
          <w:lang w:eastAsia="ru-RU"/>
        </w:rPr>
        <w:t>Приложение N 2</w:t>
      </w:r>
      <w:r w:rsidRPr="00FC719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к Протоколу о торговле услугами, учреждении, деятельности и осуществлении инвестиций (приложение N 16 к Договору о Евразийском экономическом союзе от 29 мая 2014 года) дополнить разделом IV следующего содержания:</w:t>
      </w:r>
    </w:p>
    <w:p w:rsidR="00FC7190" w:rsidRPr="00FC7190" w:rsidRDefault="00FC7190" w:rsidP="00FC7190">
      <w:pPr>
        <w:spacing w:after="0" w:line="288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C7190">
        <w:rPr>
          <w:rFonts w:ascii="Verdana" w:eastAsia="Times New Roman" w:hAnsi="Verdana" w:cs="Times New Roman"/>
          <w:sz w:val="21"/>
          <w:szCs w:val="21"/>
          <w:lang w:eastAsia="ru-RU"/>
        </w:rPr>
        <w:br/>
      </w:r>
    </w:p>
    <w:tbl>
      <w:tblPr>
        <w:tblW w:w="1120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3696"/>
        <w:gridCol w:w="2634"/>
        <w:gridCol w:w="4870"/>
      </w:tblGrid>
      <w:tr w:rsidR="00FC7190" w:rsidRPr="00FC7190" w:rsidTr="00FC7190">
        <w:tc>
          <w:tcPr>
            <w:tcW w:w="11200" w:type="dxa"/>
            <w:gridSpan w:val="3"/>
            <w:hideMark/>
          </w:tcPr>
          <w:p w:rsidR="00FC7190" w:rsidRPr="00FC7190" w:rsidRDefault="00FC7190" w:rsidP="00FC7190">
            <w:pPr>
              <w:spacing w:after="100" w:line="240" w:lineRule="auto"/>
              <w:jc w:val="center"/>
              <w:divId w:val="780106647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C719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"IV. Республика Армения</w:t>
            </w:r>
          </w:p>
        </w:tc>
      </w:tr>
      <w:tr w:rsidR="00FC7190" w:rsidRPr="00FC7190" w:rsidTr="00FC7190">
        <w:tc>
          <w:tcPr>
            <w:tcW w:w="3700" w:type="dxa"/>
            <w:hideMark/>
          </w:tcPr>
          <w:p w:rsidR="00FC7190" w:rsidRPr="00FC7190" w:rsidRDefault="00FC7190" w:rsidP="00FC7190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C719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1. Только юридические лица, учрежденные в соответствии с законодательством Республики Армения, имеют право на субсидирование независимо от того, кто является собственником капитала</w:t>
            </w:r>
          </w:p>
        </w:tc>
        <w:tc>
          <w:tcPr>
            <w:tcW w:w="2640" w:type="dxa"/>
            <w:hideMark/>
          </w:tcPr>
          <w:p w:rsidR="00FC7190" w:rsidRPr="00FC7190" w:rsidRDefault="00FC7190" w:rsidP="00FC7190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C719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пункты 23 и 26</w:t>
            </w:r>
          </w:p>
        </w:tc>
        <w:tc>
          <w:tcPr>
            <w:tcW w:w="4880" w:type="dxa"/>
            <w:hideMark/>
          </w:tcPr>
          <w:p w:rsidR="00FC7190" w:rsidRPr="00FC7190" w:rsidRDefault="00FC7190" w:rsidP="00FC7190">
            <w:pPr>
              <w:spacing w:after="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C719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Закон Республики Армения "О бюджетной системе Республики Армения" от 24 июня 1997 г. N ЗР-137,</w:t>
            </w:r>
          </w:p>
          <w:p w:rsidR="00FC7190" w:rsidRPr="00FC7190" w:rsidRDefault="00FC7190" w:rsidP="00FC7190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C719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Решение Правительства Республики Армения от 24 декабря 2003 г. N 1937-Н</w:t>
            </w:r>
          </w:p>
        </w:tc>
      </w:tr>
      <w:tr w:rsidR="00FC7190" w:rsidRPr="00FC7190" w:rsidTr="00FC7190">
        <w:tc>
          <w:tcPr>
            <w:tcW w:w="3700" w:type="dxa"/>
            <w:hideMark/>
          </w:tcPr>
          <w:p w:rsidR="00FC7190" w:rsidRPr="00FC7190" w:rsidRDefault="00FC7190" w:rsidP="00FC7190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C719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2. Правом собственности на землю не пользуются иностранные граждане и лица без гражданства, за </w:t>
            </w:r>
            <w:r w:rsidRPr="00FC719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lastRenderedPageBreak/>
              <w:t>исключением случаев, предусмотренных законом. Срок аренды земельных участков, являющихся государственной и (или) муниципальной собственностью, не может быть более 99 лет, за исключением земель сельскохозяйственного назначения, срок аренды которых устанавливается до 25 лет</w:t>
            </w:r>
          </w:p>
        </w:tc>
        <w:tc>
          <w:tcPr>
            <w:tcW w:w="2640" w:type="dxa"/>
            <w:hideMark/>
          </w:tcPr>
          <w:p w:rsidR="00FC7190" w:rsidRPr="00FC7190" w:rsidRDefault="00FC7190" w:rsidP="00FC7190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C719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lastRenderedPageBreak/>
              <w:t>пункты 23 и 26</w:t>
            </w:r>
          </w:p>
        </w:tc>
        <w:tc>
          <w:tcPr>
            <w:tcW w:w="4880" w:type="dxa"/>
            <w:hideMark/>
          </w:tcPr>
          <w:p w:rsidR="00FC7190" w:rsidRPr="00FC7190" w:rsidRDefault="00FC7190" w:rsidP="00FC7190">
            <w:pPr>
              <w:spacing w:after="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C719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Конституция Республики Армения,</w:t>
            </w:r>
          </w:p>
          <w:p w:rsidR="00FC7190" w:rsidRPr="00FC7190" w:rsidRDefault="00FC7190" w:rsidP="00FC7190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C719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Земельный кодекс Республики Армения</w:t>
            </w:r>
          </w:p>
        </w:tc>
      </w:tr>
      <w:tr w:rsidR="00FC7190" w:rsidRPr="00FC7190" w:rsidTr="00FC7190">
        <w:tc>
          <w:tcPr>
            <w:tcW w:w="3700" w:type="dxa"/>
            <w:hideMark/>
          </w:tcPr>
          <w:p w:rsidR="00FC7190" w:rsidRPr="00FC7190" w:rsidRDefault="00FC7190" w:rsidP="00FC7190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C719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lastRenderedPageBreak/>
              <w:t>3. Пользователем недр может быть только юридическое лицо, в том числе коммерческая организация иностранного государства</w:t>
            </w:r>
          </w:p>
        </w:tc>
        <w:tc>
          <w:tcPr>
            <w:tcW w:w="2640" w:type="dxa"/>
            <w:hideMark/>
          </w:tcPr>
          <w:p w:rsidR="00FC7190" w:rsidRPr="00FC7190" w:rsidRDefault="00FC7190" w:rsidP="00FC7190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C719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пункты 23 и 26</w:t>
            </w:r>
          </w:p>
        </w:tc>
        <w:tc>
          <w:tcPr>
            <w:tcW w:w="4880" w:type="dxa"/>
            <w:hideMark/>
          </w:tcPr>
          <w:p w:rsidR="00FC7190" w:rsidRPr="00FC7190" w:rsidRDefault="00FC7190" w:rsidP="00FC7190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C719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Кодекс о недрах Республики Армения</w:t>
            </w:r>
          </w:p>
        </w:tc>
      </w:tr>
      <w:tr w:rsidR="00FC7190" w:rsidRPr="00FC7190" w:rsidTr="00FC7190">
        <w:tc>
          <w:tcPr>
            <w:tcW w:w="3700" w:type="dxa"/>
            <w:hideMark/>
          </w:tcPr>
          <w:p w:rsidR="00FC7190" w:rsidRPr="00FC7190" w:rsidRDefault="00FC7190" w:rsidP="00FC7190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C719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4. Картоведением, геодезией, учетной записью и землеустройством могут заниматься только граждане Республики Армения, получившие сертификат квалификации от </w:t>
            </w:r>
            <w:r w:rsidRPr="00FC719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lastRenderedPageBreak/>
              <w:t>государственного уполномоченного органа</w:t>
            </w:r>
          </w:p>
        </w:tc>
        <w:tc>
          <w:tcPr>
            <w:tcW w:w="2640" w:type="dxa"/>
            <w:hideMark/>
          </w:tcPr>
          <w:p w:rsidR="00FC7190" w:rsidRPr="00FC7190" w:rsidRDefault="00FC7190" w:rsidP="00FC7190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C719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lastRenderedPageBreak/>
              <w:t>пункты 23 и 26</w:t>
            </w:r>
          </w:p>
        </w:tc>
        <w:tc>
          <w:tcPr>
            <w:tcW w:w="4880" w:type="dxa"/>
            <w:hideMark/>
          </w:tcPr>
          <w:p w:rsidR="00FC7190" w:rsidRPr="00FC7190" w:rsidRDefault="00FC7190" w:rsidP="00FC7190">
            <w:pPr>
              <w:spacing w:after="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C719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Закон Республики Армения "О государственной регистрации прав на имущество" от 14 апреля 1999 г. N ЗР-295,</w:t>
            </w:r>
          </w:p>
          <w:p w:rsidR="00FC7190" w:rsidRPr="00FC7190" w:rsidRDefault="00FC7190" w:rsidP="00FC7190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C719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Решение Правительства Республики Армения от 29 сентября 2011 г. N 1441-Н".</w:t>
            </w:r>
          </w:p>
        </w:tc>
      </w:tr>
    </w:tbl>
    <w:p w:rsidR="00FC7190" w:rsidRPr="00FC7190" w:rsidRDefault="00FC7190" w:rsidP="00FC7190">
      <w:pPr>
        <w:spacing w:after="0" w:line="288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C7190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br/>
      </w:r>
    </w:p>
    <w:p w:rsidR="00FC7190" w:rsidRPr="00FC7190" w:rsidRDefault="00FC7190" w:rsidP="00FC7190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C719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3. В </w:t>
      </w:r>
      <w:r w:rsidRPr="00FC7190">
        <w:rPr>
          <w:rFonts w:ascii="Verdana" w:eastAsia="Times New Roman" w:hAnsi="Verdana" w:cs="Times New Roman"/>
          <w:sz w:val="21"/>
          <w:szCs w:val="21"/>
          <w:u w:val="single"/>
          <w:lang w:eastAsia="ru-RU"/>
        </w:rPr>
        <w:t>Протоколе</w:t>
      </w:r>
      <w:r w:rsidRPr="00FC719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по финансовым услугам (приложение N 17 к Договору о Евразийском экономическом союзе от 29 мая 2014 года):</w:t>
      </w:r>
    </w:p>
    <w:p w:rsidR="00FC7190" w:rsidRPr="00FC7190" w:rsidRDefault="00FC7190" w:rsidP="00FC7190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C7190">
        <w:rPr>
          <w:rFonts w:ascii="Verdana" w:eastAsia="Times New Roman" w:hAnsi="Verdana" w:cs="Times New Roman"/>
          <w:sz w:val="21"/>
          <w:szCs w:val="21"/>
          <w:u w:val="single"/>
          <w:lang w:eastAsia="ru-RU"/>
        </w:rPr>
        <w:t>приложение N 1</w:t>
      </w:r>
      <w:r w:rsidRPr="00FC719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к указанному Протоколу дополнить разделом IV следующего содержания:</w:t>
      </w:r>
    </w:p>
    <w:p w:rsidR="00FC7190" w:rsidRPr="00FC7190" w:rsidRDefault="00FC7190" w:rsidP="00FC7190">
      <w:pPr>
        <w:spacing w:after="0" w:line="288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C7190">
        <w:rPr>
          <w:rFonts w:ascii="Verdana" w:eastAsia="Times New Roman" w:hAnsi="Verdana" w:cs="Times New Roman"/>
          <w:sz w:val="21"/>
          <w:szCs w:val="21"/>
          <w:lang w:eastAsia="ru-RU"/>
        </w:rPr>
        <w:br/>
      </w:r>
    </w:p>
    <w:tbl>
      <w:tblPr>
        <w:tblW w:w="1170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2820"/>
        <w:gridCol w:w="1800"/>
        <w:gridCol w:w="2960"/>
        <w:gridCol w:w="2480"/>
        <w:gridCol w:w="1640"/>
      </w:tblGrid>
      <w:tr w:rsidR="00FC7190" w:rsidRPr="00FC7190" w:rsidTr="00FC7190">
        <w:tc>
          <w:tcPr>
            <w:tcW w:w="11700" w:type="dxa"/>
            <w:gridSpan w:val="5"/>
            <w:hideMark/>
          </w:tcPr>
          <w:p w:rsidR="00FC7190" w:rsidRPr="00FC7190" w:rsidRDefault="00FC7190" w:rsidP="00FC7190">
            <w:pPr>
              <w:spacing w:after="100" w:line="240" w:lineRule="auto"/>
              <w:jc w:val="center"/>
              <w:divId w:val="620454405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C719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"IV. РЕСПУБЛИКА АРМЕНИЯ</w:t>
            </w:r>
          </w:p>
        </w:tc>
      </w:tr>
      <w:tr w:rsidR="00FC7190" w:rsidRPr="00FC7190" w:rsidTr="00FC7190">
        <w:tc>
          <w:tcPr>
            <w:tcW w:w="2820" w:type="dxa"/>
            <w:hideMark/>
          </w:tcPr>
          <w:p w:rsidR="00FC7190" w:rsidRPr="00FC7190" w:rsidRDefault="00FC7190" w:rsidP="00FC7190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C719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1. Страхование рисков, связанных с:</w:t>
            </w:r>
          </w:p>
        </w:tc>
        <w:tc>
          <w:tcPr>
            <w:tcW w:w="1800" w:type="dxa"/>
            <w:hideMark/>
          </w:tcPr>
          <w:p w:rsidR="00FC7190" w:rsidRPr="00FC7190" w:rsidRDefault="00FC7190" w:rsidP="00FC719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C719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нет ограничений</w:t>
            </w:r>
          </w:p>
        </w:tc>
        <w:tc>
          <w:tcPr>
            <w:tcW w:w="2960" w:type="dxa"/>
            <w:hideMark/>
          </w:tcPr>
          <w:p w:rsidR="00FC7190" w:rsidRPr="00FC7190" w:rsidRDefault="00FC7190" w:rsidP="00FC719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C719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480" w:type="dxa"/>
            <w:hideMark/>
          </w:tcPr>
          <w:p w:rsidR="00FC7190" w:rsidRPr="00FC7190" w:rsidRDefault="00FC7190" w:rsidP="00FC719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C719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20" w:type="dxa"/>
            <w:hideMark/>
          </w:tcPr>
          <w:p w:rsidR="00FC7190" w:rsidRPr="00FC7190" w:rsidRDefault="00FC7190" w:rsidP="00FC719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C719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FC7190" w:rsidRPr="00FC7190" w:rsidTr="00FC7190">
        <w:tc>
          <w:tcPr>
            <w:tcW w:w="2820" w:type="dxa"/>
            <w:hideMark/>
          </w:tcPr>
          <w:p w:rsidR="00FC7190" w:rsidRPr="00FC7190" w:rsidRDefault="00FC7190" w:rsidP="00FC7190">
            <w:pPr>
              <w:spacing w:after="100" w:line="288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C719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международными морскими перевозками</w:t>
            </w:r>
          </w:p>
        </w:tc>
        <w:tc>
          <w:tcPr>
            <w:tcW w:w="1800" w:type="dxa"/>
            <w:hideMark/>
          </w:tcPr>
          <w:p w:rsidR="00FC7190" w:rsidRPr="00FC7190" w:rsidRDefault="00FC7190" w:rsidP="00FC7190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C719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2960" w:type="dxa"/>
            <w:hideMark/>
          </w:tcPr>
          <w:p w:rsidR="00FC7190" w:rsidRPr="00FC7190" w:rsidRDefault="00FC7190" w:rsidP="00FC7190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C719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2480" w:type="dxa"/>
            <w:hideMark/>
          </w:tcPr>
          <w:p w:rsidR="00FC7190" w:rsidRPr="00FC7190" w:rsidRDefault="00FC7190" w:rsidP="00FC7190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C719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1620" w:type="dxa"/>
            <w:hideMark/>
          </w:tcPr>
          <w:p w:rsidR="00FC7190" w:rsidRPr="00FC7190" w:rsidRDefault="00FC7190" w:rsidP="00FC7190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C719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</w:r>
          </w:p>
        </w:tc>
      </w:tr>
      <w:tr w:rsidR="00FC7190" w:rsidRPr="00FC7190" w:rsidTr="00FC7190">
        <w:tc>
          <w:tcPr>
            <w:tcW w:w="2820" w:type="dxa"/>
            <w:hideMark/>
          </w:tcPr>
          <w:p w:rsidR="00FC7190" w:rsidRPr="00FC7190" w:rsidRDefault="00FC7190" w:rsidP="00FC7190">
            <w:pPr>
              <w:spacing w:after="100" w:line="288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C719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международными коммерческими воздушными перевозками</w:t>
            </w:r>
          </w:p>
        </w:tc>
        <w:tc>
          <w:tcPr>
            <w:tcW w:w="1800" w:type="dxa"/>
            <w:hideMark/>
          </w:tcPr>
          <w:p w:rsidR="00FC7190" w:rsidRPr="00FC7190" w:rsidRDefault="00FC7190" w:rsidP="00FC7190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C719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2960" w:type="dxa"/>
            <w:hideMark/>
          </w:tcPr>
          <w:p w:rsidR="00FC7190" w:rsidRPr="00FC7190" w:rsidRDefault="00FC7190" w:rsidP="00FC7190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C719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2480" w:type="dxa"/>
            <w:hideMark/>
          </w:tcPr>
          <w:p w:rsidR="00FC7190" w:rsidRPr="00FC7190" w:rsidRDefault="00FC7190" w:rsidP="00FC7190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C719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1620" w:type="dxa"/>
            <w:hideMark/>
          </w:tcPr>
          <w:p w:rsidR="00FC7190" w:rsidRPr="00FC7190" w:rsidRDefault="00FC7190" w:rsidP="00FC7190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C719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</w:r>
          </w:p>
        </w:tc>
      </w:tr>
      <w:tr w:rsidR="00FC7190" w:rsidRPr="00FC7190" w:rsidTr="00FC7190">
        <w:tc>
          <w:tcPr>
            <w:tcW w:w="2820" w:type="dxa"/>
            <w:hideMark/>
          </w:tcPr>
          <w:p w:rsidR="00FC7190" w:rsidRPr="00FC7190" w:rsidRDefault="00FC7190" w:rsidP="00FC7190">
            <w:pPr>
              <w:spacing w:after="100" w:line="288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C719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международными коммерческими космическими запусками</w:t>
            </w:r>
          </w:p>
        </w:tc>
        <w:tc>
          <w:tcPr>
            <w:tcW w:w="1800" w:type="dxa"/>
            <w:hideMark/>
          </w:tcPr>
          <w:p w:rsidR="00FC7190" w:rsidRPr="00FC7190" w:rsidRDefault="00FC7190" w:rsidP="00FC7190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C719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2960" w:type="dxa"/>
            <w:hideMark/>
          </w:tcPr>
          <w:p w:rsidR="00FC7190" w:rsidRPr="00FC7190" w:rsidRDefault="00FC7190" w:rsidP="00FC7190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C719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2480" w:type="dxa"/>
            <w:hideMark/>
          </w:tcPr>
          <w:p w:rsidR="00FC7190" w:rsidRPr="00FC7190" w:rsidRDefault="00FC7190" w:rsidP="00FC7190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C719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1620" w:type="dxa"/>
            <w:hideMark/>
          </w:tcPr>
          <w:p w:rsidR="00FC7190" w:rsidRPr="00FC7190" w:rsidRDefault="00FC7190" w:rsidP="00FC7190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C719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</w:r>
          </w:p>
        </w:tc>
      </w:tr>
      <w:tr w:rsidR="00FC7190" w:rsidRPr="00FC7190" w:rsidTr="00FC7190">
        <w:tc>
          <w:tcPr>
            <w:tcW w:w="2820" w:type="dxa"/>
            <w:hideMark/>
          </w:tcPr>
          <w:p w:rsidR="00FC7190" w:rsidRPr="00FC7190" w:rsidRDefault="00FC7190" w:rsidP="00FC7190">
            <w:pPr>
              <w:spacing w:after="100" w:line="288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C719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международным страхованием, которое покрывает полностью или частично:</w:t>
            </w:r>
          </w:p>
        </w:tc>
        <w:tc>
          <w:tcPr>
            <w:tcW w:w="1800" w:type="dxa"/>
            <w:hideMark/>
          </w:tcPr>
          <w:p w:rsidR="00FC7190" w:rsidRPr="00FC7190" w:rsidRDefault="00FC7190" w:rsidP="00FC7190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C719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2960" w:type="dxa"/>
            <w:hideMark/>
          </w:tcPr>
          <w:p w:rsidR="00FC7190" w:rsidRPr="00FC7190" w:rsidRDefault="00FC7190" w:rsidP="00FC7190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C719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2480" w:type="dxa"/>
            <w:hideMark/>
          </w:tcPr>
          <w:p w:rsidR="00FC7190" w:rsidRPr="00FC7190" w:rsidRDefault="00FC7190" w:rsidP="00FC7190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C719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1620" w:type="dxa"/>
            <w:hideMark/>
          </w:tcPr>
          <w:p w:rsidR="00FC7190" w:rsidRPr="00FC7190" w:rsidRDefault="00FC7190" w:rsidP="00FC7190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C719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</w:r>
          </w:p>
        </w:tc>
      </w:tr>
      <w:tr w:rsidR="00FC7190" w:rsidRPr="00FC7190" w:rsidTr="00FC7190">
        <w:tc>
          <w:tcPr>
            <w:tcW w:w="2820" w:type="dxa"/>
            <w:hideMark/>
          </w:tcPr>
          <w:p w:rsidR="00FC7190" w:rsidRPr="00FC7190" w:rsidRDefault="00FC7190" w:rsidP="00FC7190">
            <w:pPr>
              <w:spacing w:after="100" w:line="288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C719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международную </w:t>
            </w:r>
            <w:r w:rsidRPr="00FC719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lastRenderedPageBreak/>
              <w:t>перевозку физических лиц</w:t>
            </w:r>
          </w:p>
        </w:tc>
        <w:tc>
          <w:tcPr>
            <w:tcW w:w="1800" w:type="dxa"/>
            <w:hideMark/>
          </w:tcPr>
          <w:p w:rsidR="00FC7190" w:rsidRPr="00FC7190" w:rsidRDefault="00FC7190" w:rsidP="00FC7190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C719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lastRenderedPageBreak/>
              <w:br/>
            </w:r>
          </w:p>
        </w:tc>
        <w:tc>
          <w:tcPr>
            <w:tcW w:w="2960" w:type="dxa"/>
            <w:hideMark/>
          </w:tcPr>
          <w:p w:rsidR="00FC7190" w:rsidRPr="00FC7190" w:rsidRDefault="00FC7190" w:rsidP="00FC7190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C719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lastRenderedPageBreak/>
              <w:br/>
            </w:r>
          </w:p>
        </w:tc>
        <w:tc>
          <w:tcPr>
            <w:tcW w:w="2480" w:type="dxa"/>
            <w:hideMark/>
          </w:tcPr>
          <w:p w:rsidR="00FC7190" w:rsidRPr="00FC7190" w:rsidRDefault="00FC7190" w:rsidP="00FC7190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C719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lastRenderedPageBreak/>
              <w:br/>
            </w:r>
          </w:p>
        </w:tc>
        <w:tc>
          <w:tcPr>
            <w:tcW w:w="1620" w:type="dxa"/>
            <w:hideMark/>
          </w:tcPr>
          <w:p w:rsidR="00FC7190" w:rsidRPr="00FC7190" w:rsidRDefault="00FC7190" w:rsidP="00FC7190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C719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lastRenderedPageBreak/>
              <w:br/>
            </w:r>
          </w:p>
        </w:tc>
      </w:tr>
      <w:tr w:rsidR="00FC7190" w:rsidRPr="00FC7190" w:rsidTr="00FC7190">
        <w:tc>
          <w:tcPr>
            <w:tcW w:w="2820" w:type="dxa"/>
            <w:hideMark/>
          </w:tcPr>
          <w:p w:rsidR="00FC7190" w:rsidRPr="00FC7190" w:rsidRDefault="00FC7190" w:rsidP="00FC7190">
            <w:pPr>
              <w:spacing w:after="100" w:line="288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C719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lastRenderedPageBreak/>
              <w:t>международную перевозку экспортных (импортных) грузов и перевозящих их транспортных средств, включая ответственность, происходящую из этого, перевозку товаров международным транспортом</w:t>
            </w:r>
          </w:p>
        </w:tc>
        <w:tc>
          <w:tcPr>
            <w:tcW w:w="1800" w:type="dxa"/>
            <w:hideMark/>
          </w:tcPr>
          <w:p w:rsidR="00FC7190" w:rsidRPr="00FC7190" w:rsidRDefault="00FC7190" w:rsidP="00FC7190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C719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2960" w:type="dxa"/>
            <w:hideMark/>
          </w:tcPr>
          <w:p w:rsidR="00FC7190" w:rsidRPr="00FC7190" w:rsidRDefault="00FC7190" w:rsidP="00FC7190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C719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2480" w:type="dxa"/>
            <w:hideMark/>
          </w:tcPr>
          <w:p w:rsidR="00FC7190" w:rsidRPr="00FC7190" w:rsidRDefault="00FC7190" w:rsidP="00FC7190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C719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1620" w:type="dxa"/>
            <w:hideMark/>
          </w:tcPr>
          <w:p w:rsidR="00FC7190" w:rsidRPr="00FC7190" w:rsidRDefault="00FC7190" w:rsidP="00FC7190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C719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</w:r>
          </w:p>
        </w:tc>
      </w:tr>
      <w:tr w:rsidR="00FC7190" w:rsidRPr="00FC7190" w:rsidTr="00FC7190">
        <w:tc>
          <w:tcPr>
            <w:tcW w:w="2820" w:type="dxa"/>
            <w:hideMark/>
          </w:tcPr>
          <w:p w:rsidR="00FC7190" w:rsidRPr="00FC7190" w:rsidRDefault="00FC7190" w:rsidP="00FC7190">
            <w:pPr>
              <w:spacing w:after="100" w:line="288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C719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ответственность при трансграничном перемещении индивидуальных транспортных средств только после присоединения к международной системе договоров и страховых сертификатов "Зеленая карта"</w:t>
            </w:r>
          </w:p>
        </w:tc>
        <w:tc>
          <w:tcPr>
            <w:tcW w:w="1800" w:type="dxa"/>
            <w:hideMark/>
          </w:tcPr>
          <w:p w:rsidR="00FC7190" w:rsidRPr="00FC7190" w:rsidRDefault="00FC7190" w:rsidP="00FC7190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C719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2960" w:type="dxa"/>
            <w:hideMark/>
          </w:tcPr>
          <w:p w:rsidR="00FC7190" w:rsidRPr="00FC7190" w:rsidRDefault="00FC7190" w:rsidP="00FC7190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C719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2480" w:type="dxa"/>
            <w:hideMark/>
          </w:tcPr>
          <w:p w:rsidR="00FC7190" w:rsidRPr="00FC7190" w:rsidRDefault="00FC7190" w:rsidP="00FC7190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C719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1620" w:type="dxa"/>
            <w:hideMark/>
          </w:tcPr>
          <w:p w:rsidR="00FC7190" w:rsidRPr="00FC7190" w:rsidRDefault="00FC7190" w:rsidP="00FC7190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C719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</w:r>
          </w:p>
        </w:tc>
      </w:tr>
      <w:tr w:rsidR="00FC7190" w:rsidRPr="00FC7190" w:rsidTr="00FC7190">
        <w:tc>
          <w:tcPr>
            <w:tcW w:w="2820" w:type="dxa"/>
            <w:hideMark/>
          </w:tcPr>
          <w:p w:rsidR="00FC7190" w:rsidRPr="00FC7190" w:rsidRDefault="00FC7190" w:rsidP="00FC7190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C719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2. Перестрахование и ретроцессия</w:t>
            </w:r>
          </w:p>
        </w:tc>
        <w:tc>
          <w:tcPr>
            <w:tcW w:w="1800" w:type="dxa"/>
            <w:hideMark/>
          </w:tcPr>
          <w:p w:rsidR="00FC7190" w:rsidRPr="00FC7190" w:rsidRDefault="00FC7190" w:rsidP="00FC719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C719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нет ограничений</w:t>
            </w:r>
          </w:p>
        </w:tc>
        <w:tc>
          <w:tcPr>
            <w:tcW w:w="2960" w:type="dxa"/>
            <w:hideMark/>
          </w:tcPr>
          <w:p w:rsidR="00FC7190" w:rsidRPr="00FC7190" w:rsidRDefault="00FC7190" w:rsidP="00FC7190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C719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480" w:type="dxa"/>
            <w:hideMark/>
          </w:tcPr>
          <w:p w:rsidR="00FC7190" w:rsidRPr="00FC7190" w:rsidRDefault="00FC7190" w:rsidP="00FC7190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C719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20" w:type="dxa"/>
            <w:hideMark/>
          </w:tcPr>
          <w:p w:rsidR="00FC7190" w:rsidRPr="00FC7190" w:rsidRDefault="00FC7190" w:rsidP="00FC7190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C719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FC7190" w:rsidRPr="00FC7190" w:rsidTr="00FC7190">
        <w:tc>
          <w:tcPr>
            <w:tcW w:w="2820" w:type="dxa"/>
            <w:hideMark/>
          </w:tcPr>
          <w:p w:rsidR="00FC7190" w:rsidRPr="00FC7190" w:rsidRDefault="00FC7190" w:rsidP="00FC7190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C719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3. Услуги страховых агентов и страховых </w:t>
            </w:r>
            <w:r w:rsidRPr="00FC719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lastRenderedPageBreak/>
              <w:t>брокеров</w:t>
            </w:r>
          </w:p>
        </w:tc>
        <w:tc>
          <w:tcPr>
            <w:tcW w:w="1800" w:type="dxa"/>
            <w:hideMark/>
          </w:tcPr>
          <w:p w:rsidR="00FC7190" w:rsidRPr="00FC7190" w:rsidRDefault="00FC7190" w:rsidP="00FC7190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C719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lastRenderedPageBreak/>
              <w:t>ограничение</w:t>
            </w:r>
          </w:p>
        </w:tc>
        <w:tc>
          <w:tcPr>
            <w:tcW w:w="2960" w:type="dxa"/>
            <w:hideMark/>
          </w:tcPr>
          <w:p w:rsidR="00FC7190" w:rsidRPr="00FC7190" w:rsidRDefault="00FC7190" w:rsidP="00FC7190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C719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не разрешается страховое посредничество, </w:t>
            </w:r>
            <w:r w:rsidRPr="00FC719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lastRenderedPageBreak/>
              <w:t>связанное с заключением и распределением страховых контрактов от имени иностранных страховщиков на территории Республики Армения (за исключением секторов, перечисленных в пункте 1 настоящего перечня, а также за исключением осуществления страховыми брокерами посреднической деятельности по перестрахованию)</w:t>
            </w:r>
          </w:p>
        </w:tc>
        <w:tc>
          <w:tcPr>
            <w:tcW w:w="2480" w:type="dxa"/>
            <w:hideMark/>
          </w:tcPr>
          <w:p w:rsidR="00FC7190" w:rsidRPr="00FC7190" w:rsidRDefault="00FC7190" w:rsidP="00FC7190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C719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lastRenderedPageBreak/>
              <w:t xml:space="preserve">Закон Республики Армения "О </w:t>
            </w:r>
            <w:r w:rsidRPr="00FC719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lastRenderedPageBreak/>
              <w:t>страховании и страховой деятельности" от 9 апреля 2007 г. N ЗР-177-Н (статьи 89 и 91)</w:t>
            </w:r>
          </w:p>
        </w:tc>
        <w:tc>
          <w:tcPr>
            <w:tcW w:w="1620" w:type="dxa"/>
            <w:hideMark/>
          </w:tcPr>
          <w:p w:rsidR="00FC7190" w:rsidRPr="00FC7190" w:rsidRDefault="00FC7190" w:rsidP="00FC719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C719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lastRenderedPageBreak/>
              <w:t>не определен</w:t>
            </w:r>
          </w:p>
        </w:tc>
      </w:tr>
      <w:tr w:rsidR="00FC7190" w:rsidRPr="00FC7190" w:rsidTr="00FC7190">
        <w:tc>
          <w:tcPr>
            <w:tcW w:w="2820" w:type="dxa"/>
            <w:hideMark/>
          </w:tcPr>
          <w:p w:rsidR="00FC7190" w:rsidRPr="00FC7190" w:rsidRDefault="00FC7190" w:rsidP="00FC7190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C719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lastRenderedPageBreak/>
              <w:t xml:space="preserve">4. Вспомогательные услуги страхования, включая консультативные и актуарные услуги, оценку риска и услуги по урегулированию </w:t>
            </w:r>
            <w:r w:rsidRPr="00FC719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lastRenderedPageBreak/>
              <w:t>претензий</w:t>
            </w:r>
          </w:p>
        </w:tc>
        <w:tc>
          <w:tcPr>
            <w:tcW w:w="1800" w:type="dxa"/>
            <w:hideMark/>
          </w:tcPr>
          <w:p w:rsidR="00FC7190" w:rsidRPr="00FC7190" w:rsidRDefault="00FC7190" w:rsidP="00FC719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C719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lastRenderedPageBreak/>
              <w:t>нет ограничений</w:t>
            </w:r>
          </w:p>
        </w:tc>
        <w:tc>
          <w:tcPr>
            <w:tcW w:w="2960" w:type="dxa"/>
            <w:hideMark/>
          </w:tcPr>
          <w:p w:rsidR="00FC7190" w:rsidRPr="00FC7190" w:rsidRDefault="00FC7190" w:rsidP="00FC719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C719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480" w:type="dxa"/>
            <w:hideMark/>
          </w:tcPr>
          <w:p w:rsidR="00FC7190" w:rsidRPr="00FC7190" w:rsidRDefault="00FC7190" w:rsidP="00FC719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C719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20" w:type="dxa"/>
            <w:hideMark/>
          </w:tcPr>
          <w:p w:rsidR="00FC7190" w:rsidRPr="00FC7190" w:rsidRDefault="00FC7190" w:rsidP="00FC719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C719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-";</w:t>
            </w:r>
          </w:p>
        </w:tc>
      </w:tr>
    </w:tbl>
    <w:p w:rsidR="00FC7190" w:rsidRPr="00FC7190" w:rsidRDefault="00FC7190" w:rsidP="00FC7190">
      <w:pPr>
        <w:spacing w:after="0" w:line="288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C7190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br/>
      </w:r>
    </w:p>
    <w:p w:rsidR="00FC7190" w:rsidRPr="00FC7190" w:rsidRDefault="00FC7190" w:rsidP="00FC7190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C7190">
        <w:rPr>
          <w:rFonts w:ascii="Verdana" w:eastAsia="Times New Roman" w:hAnsi="Verdana" w:cs="Times New Roman"/>
          <w:sz w:val="21"/>
          <w:szCs w:val="21"/>
          <w:u w:val="single"/>
          <w:lang w:eastAsia="ru-RU"/>
        </w:rPr>
        <w:t>приложение N 2</w:t>
      </w:r>
      <w:r w:rsidRPr="00FC719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к указанному Протоколу дополнить разделом IV следующего содержания:</w:t>
      </w:r>
    </w:p>
    <w:p w:rsidR="00FC7190" w:rsidRPr="00FC7190" w:rsidRDefault="00FC7190" w:rsidP="00FC7190">
      <w:pPr>
        <w:spacing w:after="0" w:line="288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C7190">
        <w:rPr>
          <w:rFonts w:ascii="Verdana" w:eastAsia="Times New Roman" w:hAnsi="Verdana" w:cs="Times New Roman"/>
          <w:sz w:val="21"/>
          <w:szCs w:val="21"/>
          <w:lang w:eastAsia="ru-RU"/>
        </w:rPr>
        <w:br/>
      </w:r>
    </w:p>
    <w:tbl>
      <w:tblPr>
        <w:tblW w:w="124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2280"/>
        <w:gridCol w:w="5880"/>
        <w:gridCol w:w="2760"/>
        <w:gridCol w:w="1560"/>
      </w:tblGrid>
      <w:tr w:rsidR="00FC7190" w:rsidRPr="00FC7190" w:rsidTr="00FC7190">
        <w:tc>
          <w:tcPr>
            <w:tcW w:w="12480" w:type="dxa"/>
            <w:gridSpan w:val="4"/>
            <w:hideMark/>
          </w:tcPr>
          <w:p w:rsidR="00FC7190" w:rsidRPr="00FC7190" w:rsidRDefault="00FC7190" w:rsidP="00FC7190">
            <w:pPr>
              <w:spacing w:after="100" w:line="240" w:lineRule="auto"/>
              <w:jc w:val="center"/>
              <w:divId w:val="1506282581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C719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"IV. РЕСПУБЛИКА АРМЕНИЯ</w:t>
            </w:r>
          </w:p>
        </w:tc>
      </w:tr>
      <w:tr w:rsidR="00FC7190" w:rsidRPr="00FC7190" w:rsidTr="00FC7190">
        <w:tc>
          <w:tcPr>
            <w:tcW w:w="2280" w:type="dxa"/>
            <w:hideMark/>
          </w:tcPr>
          <w:p w:rsidR="00FC7190" w:rsidRPr="00FC7190" w:rsidRDefault="00FC7190" w:rsidP="00FC7190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C719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1. Ограничение по пунктам 6 и 11 приложения N 17</w:t>
            </w:r>
          </w:p>
        </w:tc>
        <w:tc>
          <w:tcPr>
            <w:tcW w:w="5880" w:type="dxa"/>
            <w:hideMark/>
          </w:tcPr>
          <w:p w:rsidR="00FC7190" w:rsidRPr="00FC7190" w:rsidRDefault="00FC7190" w:rsidP="00FC7190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C719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на территории Республики Армения финансовые услуги могут быть предоставлены финансовыми организациями и (или) их филиалами, лицензированными и зарегистрированными в Республике Армения и учрежденными в организационно-правовой форме, установленной законодательством Республики Армения, за исключением страховых агентов, которые регистрируются и состоят на учете в соответствии с законодательством Республики Армения</w:t>
            </w:r>
          </w:p>
        </w:tc>
        <w:tc>
          <w:tcPr>
            <w:tcW w:w="2760" w:type="dxa"/>
            <w:hideMark/>
          </w:tcPr>
          <w:p w:rsidR="00FC7190" w:rsidRPr="00FC7190" w:rsidRDefault="00FC7190" w:rsidP="00FC7190">
            <w:pPr>
              <w:spacing w:after="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C719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Закон Республики Армения "О страховании и страховой деятельности" от 9 апреля 2007 г. N ЗР-177-Н (статьи 8 и 87),</w:t>
            </w:r>
          </w:p>
          <w:p w:rsidR="00FC7190" w:rsidRPr="00FC7190" w:rsidRDefault="00FC7190" w:rsidP="00FC7190">
            <w:pPr>
              <w:spacing w:after="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C719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Закон Республики Армения "О рынке ценных бумаг" от 11 октября 2007 г. N ЗР-195-Н (статьи 28, 103 и 175),</w:t>
            </w:r>
          </w:p>
          <w:p w:rsidR="00FC7190" w:rsidRPr="00FC7190" w:rsidRDefault="00FC7190" w:rsidP="00FC7190">
            <w:pPr>
              <w:spacing w:after="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C719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Закон Республики Армения "Об инвестиционных фондах" от 22 декабря 2010 г. N ЗР-245-Н </w:t>
            </w:r>
            <w:r w:rsidRPr="00FC719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lastRenderedPageBreak/>
              <w:t>(статья 52),</w:t>
            </w:r>
          </w:p>
          <w:p w:rsidR="00FC7190" w:rsidRPr="00FC7190" w:rsidRDefault="00FC7190" w:rsidP="00FC7190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C719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Закон Республики Армения "О банках и банковской деятельности" от 30 июня 1996 г. N ЗР-68 (статья 12)</w:t>
            </w:r>
          </w:p>
        </w:tc>
        <w:tc>
          <w:tcPr>
            <w:tcW w:w="1560" w:type="dxa"/>
            <w:hideMark/>
          </w:tcPr>
          <w:p w:rsidR="00FC7190" w:rsidRPr="00FC7190" w:rsidRDefault="00FC7190" w:rsidP="00FC719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C719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lastRenderedPageBreak/>
              <w:t>не определен</w:t>
            </w:r>
          </w:p>
        </w:tc>
      </w:tr>
      <w:tr w:rsidR="00FC7190" w:rsidRPr="00FC7190" w:rsidTr="00FC7190">
        <w:tc>
          <w:tcPr>
            <w:tcW w:w="2280" w:type="dxa"/>
            <w:hideMark/>
          </w:tcPr>
          <w:p w:rsidR="00FC7190" w:rsidRPr="00FC7190" w:rsidRDefault="00FC7190" w:rsidP="00FC7190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C719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lastRenderedPageBreak/>
              <w:t>2. Ограничение по пункту 6 приложения N 17</w:t>
            </w:r>
          </w:p>
        </w:tc>
        <w:tc>
          <w:tcPr>
            <w:tcW w:w="5880" w:type="dxa"/>
            <w:hideMark/>
          </w:tcPr>
          <w:p w:rsidR="00FC7190" w:rsidRPr="00FC7190" w:rsidRDefault="00FC7190" w:rsidP="00FC7190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C719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иностранный банк, иностранная страховая компания, иностранная инвестиционная компания и иностранный управляющий инвестиционным фондом могут учредить филиал на территории Республики Армения путем лицензирования и регистрации филиала Центральным банком Республики Армения</w:t>
            </w:r>
          </w:p>
        </w:tc>
        <w:tc>
          <w:tcPr>
            <w:tcW w:w="2760" w:type="dxa"/>
            <w:hideMark/>
          </w:tcPr>
          <w:p w:rsidR="00FC7190" w:rsidRPr="00FC7190" w:rsidRDefault="00FC7190" w:rsidP="00FC7190">
            <w:pPr>
              <w:spacing w:after="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C719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Закон Республики Армения "О банках и банковской деятельности" от 30 июня 1996 г. N ЗР-68 (статья 14),</w:t>
            </w:r>
          </w:p>
          <w:p w:rsidR="00FC7190" w:rsidRPr="00FC7190" w:rsidRDefault="00FC7190" w:rsidP="00FC7190">
            <w:pPr>
              <w:spacing w:after="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C719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Закон Республики Армения "О страховании и страховой деятельности" от 9 апреля 2007 г. N ЗР-177-Н (статья 47),</w:t>
            </w:r>
          </w:p>
          <w:p w:rsidR="00FC7190" w:rsidRPr="00FC7190" w:rsidRDefault="00FC7190" w:rsidP="00FC7190">
            <w:pPr>
              <w:spacing w:after="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C719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Закон Республики Армения "О рынке ценных бумаг" от 11 октября 2007 г. N ЗР-195-Н (статья 43),</w:t>
            </w:r>
          </w:p>
          <w:p w:rsidR="00FC7190" w:rsidRPr="00FC7190" w:rsidRDefault="00FC7190" w:rsidP="00FC7190">
            <w:pPr>
              <w:spacing w:after="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C719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lastRenderedPageBreak/>
              <w:t>Закон Республики Армения "Об инвестиционных фондах" от 22 декабря 2010 г. N ЗР-245-Н (статья 54),</w:t>
            </w:r>
          </w:p>
          <w:p w:rsidR="00FC7190" w:rsidRPr="00FC7190" w:rsidRDefault="00FC7190" w:rsidP="00FC7190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C719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положения Центрального банка Республики Армения 1 (от 12 апреля 2005 г. N 145-Н), 3/01 (от 30 октября 2007 г. N 344-Н), 4/01 (от 15 января 2008 г. N 16-Н)</w:t>
            </w:r>
          </w:p>
        </w:tc>
        <w:tc>
          <w:tcPr>
            <w:tcW w:w="1560" w:type="dxa"/>
            <w:hideMark/>
          </w:tcPr>
          <w:p w:rsidR="00FC7190" w:rsidRPr="00FC7190" w:rsidRDefault="00FC7190" w:rsidP="00FC719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C719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lastRenderedPageBreak/>
              <w:t>не определен</w:t>
            </w:r>
          </w:p>
        </w:tc>
      </w:tr>
      <w:tr w:rsidR="00FC7190" w:rsidRPr="00FC7190" w:rsidTr="00FC7190">
        <w:tc>
          <w:tcPr>
            <w:tcW w:w="2280" w:type="dxa"/>
            <w:hideMark/>
          </w:tcPr>
          <w:p w:rsidR="00FC7190" w:rsidRPr="00FC7190" w:rsidRDefault="00FC7190" w:rsidP="00FC7190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C719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lastRenderedPageBreak/>
              <w:t>3. Ограничение по пункту 6 приложения N 17</w:t>
            </w:r>
          </w:p>
        </w:tc>
        <w:tc>
          <w:tcPr>
            <w:tcW w:w="5880" w:type="dxa"/>
            <w:hideMark/>
          </w:tcPr>
          <w:p w:rsidR="00FC7190" w:rsidRPr="00FC7190" w:rsidRDefault="00FC7190" w:rsidP="00FC7190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C719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разрешение на управление обязательным пенсионным фондом может быть дано тому управляющему, созданному на территории Республики Армения, который имеет по меньшей мере 1 такого участника (акционера), который является международной финансовой организацией или иностранной авторитетной организацией, специализированной в управлении пенсионными фондами (в том числе похожими другими инвестиционными фондами). При этом </w:t>
            </w:r>
            <w:r w:rsidRPr="00FC719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lastRenderedPageBreak/>
              <w:t>международная финансовая организация (организации) и (или) иностранная авторитетная организация (организации) должны владеть более 50% доли, дающими право голоса, в уставном капитале управляющего обязательным пенсионным фондом, созданным на территории Республики Армения, и эта организация (организации) должна иметь право решающего голоса во время определения стратегии управляющего обязательным пенсионным фондом, а также формирования исполнительного органа и системы внутреннего контроля управляющего</w:t>
            </w:r>
          </w:p>
        </w:tc>
        <w:tc>
          <w:tcPr>
            <w:tcW w:w="2760" w:type="dxa"/>
            <w:hideMark/>
          </w:tcPr>
          <w:p w:rsidR="00FC7190" w:rsidRPr="00FC7190" w:rsidRDefault="00FC7190" w:rsidP="00FC7190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C719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lastRenderedPageBreak/>
              <w:t>Положение 10/01 Центрального банка Республики Армения (от 2 мая 2011 г. N 116-Н) (пункт 33)</w:t>
            </w:r>
          </w:p>
        </w:tc>
        <w:tc>
          <w:tcPr>
            <w:tcW w:w="1560" w:type="dxa"/>
            <w:hideMark/>
          </w:tcPr>
          <w:p w:rsidR="00FC7190" w:rsidRPr="00FC7190" w:rsidRDefault="00FC7190" w:rsidP="00FC719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C719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не определен</w:t>
            </w:r>
          </w:p>
        </w:tc>
      </w:tr>
      <w:tr w:rsidR="00FC7190" w:rsidRPr="00FC7190" w:rsidTr="00FC7190">
        <w:tc>
          <w:tcPr>
            <w:tcW w:w="2280" w:type="dxa"/>
            <w:hideMark/>
          </w:tcPr>
          <w:p w:rsidR="00FC7190" w:rsidRPr="00FC7190" w:rsidRDefault="00FC7190" w:rsidP="00FC7190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C719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lastRenderedPageBreak/>
              <w:t>4. Ограничение по пункту 6 приложения N 17</w:t>
            </w:r>
          </w:p>
        </w:tc>
        <w:tc>
          <w:tcPr>
            <w:tcW w:w="5880" w:type="dxa"/>
            <w:hideMark/>
          </w:tcPr>
          <w:p w:rsidR="00FC7190" w:rsidRPr="00FC7190" w:rsidRDefault="00FC7190" w:rsidP="00FC7190">
            <w:pPr>
              <w:spacing w:after="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C719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в лице хранителя ценных бумаг могут выступать инвестиционные компании, филиалы иностранных инвестиционных компаний и банки, лицензированные и зарегистрированные на территории Республики Армения.</w:t>
            </w:r>
          </w:p>
          <w:p w:rsidR="00FC7190" w:rsidRPr="00FC7190" w:rsidRDefault="00FC7190" w:rsidP="00FC7190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C719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В лице хранителя ценных бумаг инвестиционных фондов может выступать только банк (лицензированный и зарегистрированный на территории Республики Армения)</w:t>
            </w:r>
          </w:p>
        </w:tc>
        <w:tc>
          <w:tcPr>
            <w:tcW w:w="2760" w:type="dxa"/>
            <w:hideMark/>
          </w:tcPr>
          <w:p w:rsidR="00FC7190" w:rsidRPr="00FC7190" w:rsidRDefault="00FC7190" w:rsidP="00FC7190">
            <w:pPr>
              <w:spacing w:after="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C719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Закон Республики Армения "О рынке ценных бумаг" от 11 октября 2007 г. N ЗР-195-Н (статья 27),</w:t>
            </w:r>
          </w:p>
          <w:p w:rsidR="00FC7190" w:rsidRPr="00FC7190" w:rsidRDefault="00FC7190" w:rsidP="00FC7190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C719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Закон Республики Армения "Об инвестиционных фондах" от 22 декабря 2010 г. N ЗР-245-Н (статья 86)</w:t>
            </w:r>
          </w:p>
        </w:tc>
        <w:tc>
          <w:tcPr>
            <w:tcW w:w="1560" w:type="dxa"/>
            <w:hideMark/>
          </w:tcPr>
          <w:p w:rsidR="00FC7190" w:rsidRPr="00FC7190" w:rsidRDefault="00FC7190" w:rsidP="00FC719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C719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не определен</w:t>
            </w:r>
          </w:p>
        </w:tc>
      </w:tr>
      <w:tr w:rsidR="00FC7190" w:rsidRPr="00FC7190" w:rsidTr="00FC7190">
        <w:tc>
          <w:tcPr>
            <w:tcW w:w="2280" w:type="dxa"/>
            <w:hideMark/>
          </w:tcPr>
          <w:p w:rsidR="00FC7190" w:rsidRPr="00FC7190" w:rsidRDefault="00FC7190" w:rsidP="00FC7190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C719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lastRenderedPageBreak/>
              <w:t>5. Ограничение по пункту 6 приложения N 17</w:t>
            </w:r>
          </w:p>
        </w:tc>
        <w:tc>
          <w:tcPr>
            <w:tcW w:w="5880" w:type="dxa"/>
            <w:hideMark/>
          </w:tcPr>
          <w:p w:rsidR="00FC7190" w:rsidRPr="00FC7190" w:rsidRDefault="00FC7190" w:rsidP="00FC7190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C719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оператор регулируемого рынка (биржа) и Центральный депозитарий могут быть учреждены только в форме акционерного общества</w:t>
            </w:r>
          </w:p>
        </w:tc>
        <w:tc>
          <w:tcPr>
            <w:tcW w:w="2760" w:type="dxa"/>
            <w:hideMark/>
          </w:tcPr>
          <w:p w:rsidR="00FC7190" w:rsidRPr="00FC7190" w:rsidRDefault="00FC7190" w:rsidP="00FC7190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C719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Закон Республики Армения "О рынке ценных бумаг" от 11 октября 2007 г. N ЗР-195-Н (статьи 103 и 175)</w:t>
            </w:r>
          </w:p>
        </w:tc>
        <w:tc>
          <w:tcPr>
            <w:tcW w:w="1560" w:type="dxa"/>
            <w:hideMark/>
          </w:tcPr>
          <w:p w:rsidR="00FC7190" w:rsidRPr="00FC7190" w:rsidRDefault="00FC7190" w:rsidP="00FC719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C719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не определен</w:t>
            </w:r>
          </w:p>
        </w:tc>
      </w:tr>
      <w:tr w:rsidR="00FC7190" w:rsidRPr="00FC7190" w:rsidTr="00FC7190">
        <w:tc>
          <w:tcPr>
            <w:tcW w:w="2280" w:type="dxa"/>
            <w:hideMark/>
          </w:tcPr>
          <w:p w:rsidR="00FC7190" w:rsidRPr="00FC7190" w:rsidRDefault="00FC7190" w:rsidP="00FC7190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C719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6. Ограничение по пункту 6 приложения N 17</w:t>
            </w:r>
          </w:p>
        </w:tc>
        <w:tc>
          <w:tcPr>
            <w:tcW w:w="5880" w:type="dxa"/>
            <w:hideMark/>
          </w:tcPr>
          <w:p w:rsidR="00FC7190" w:rsidRPr="00FC7190" w:rsidRDefault="00FC7190" w:rsidP="00FC7190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C719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организация, получившая статус Центрального депозитария в соответствии с законодательством Республики Армения, является единственной организацией на территории Республики Армения, осуществляющей функции центрального депозитария в соответствии с законодательством Республики Армения</w:t>
            </w:r>
          </w:p>
        </w:tc>
        <w:tc>
          <w:tcPr>
            <w:tcW w:w="2760" w:type="dxa"/>
            <w:hideMark/>
          </w:tcPr>
          <w:p w:rsidR="00FC7190" w:rsidRPr="00FC7190" w:rsidRDefault="00FC7190" w:rsidP="00FC7190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C719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Закон Республики Армения "О рынке ценных бумаг" от 11 октября 2007 г. N ЗР-195-Н (статья 175)</w:t>
            </w:r>
          </w:p>
        </w:tc>
        <w:tc>
          <w:tcPr>
            <w:tcW w:w="1560" w:type="dxa"/>
            <w:hideMark/>
          </w:tcPr>
          <w:p w:rsidR="00FC7190" w:rsidRPr="00FC7190" w:rsidRDefault="00FC7190" w:rsidP="00FC719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C719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не определен</w:t>
            </w:r>
          </w:p>
        </w:tc>
      </w:tr>
      <w:tr w:rsidR="00FC7190" w:rsidRPr="00FC7190" w:rsidTr="00FC7190">
        <w:tc>
          <w:tcPr>
            <w:tcW w:w="2280" w:type="dxa"/>
            <w:hideMark/>
          </w:tcPr>
          <w:p w:rsidR="00FC7190" w:rsidRPr="00FC7190" w:rsidRDefault="00FC7190" w:rsidP="00FC7190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C719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7. Ограничение по пункту 6 приложения N 17</w:t>
            </w:r>
          </w:p>
        </w:tc>
        <w:tc>
          <w:tcPr>
            <w:tcW w:w="5880" w:type="dxa"/>
            <w:hideMark/>
          </w:tcPr>
          <w:p w:rsidR="00FC7190" w:rsidRPr="00FC7190" w:rsidRDefault="00FC7190" w:rsidP="00FC7190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C719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бюро страховых компаний, осуществляющих обязательное страхование ответственности (ОСАО), вытекающей из использования автотранспортных средств, имеет организационно-правовую форму союза юридических лиц, не преследующего цели получения прибыли. Целью деятельности бюро является защита интересов потерпевших лиц и обеспечение стабильности и развития системы ОСАО. Бюро является единственной саморегулируемой организацией, членами которой в </w:t>
            </w:r>
            <w:r w:rsidRPr="00FC719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lastRenderedPageBreak/>
              <w:t>соответствии с Законом Республики Армения "Об обязательном страховании ответственности, вытекающей из использования автотранспортных средств" являются страховые компании, имеющие право на осуществление ОСАО, а в случаях, предусмотренных указанным Законом, - также Центральный банк Республики Армения</w:t>
            </w:r>
          </w:p>
        </w:tc>
        <w:tc>
          <w:tcPr>
            <w:tcW w:w="2760" w:type="dxa"/>
            <w:hideMark/>
          </w:tcPr>
          <w:p w:rsidR="00FC7190" w:rsidRPr="00FC7190" w:rsidRDefault="00FC7190" w:rsidP="00FC7190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C719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lastRenderedPageBreak/>
              <w:t xml:space="preserve">Закон Республики Армения "Об обязательном страховании ответственности, вытекающей из использования автотранспортных средств" от 18 мая 2010 г. N ЗР-63-Н (статьи 3 и </w:t>
            </w:r>
            <w:r w:rsidRPr="00FC719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lastRenderedPageBreak/>
              <w:t>28)</w:t>
            </w:r>
          </w:p>
        </w:tc>
        <w:tc>
          <w:tcPr>
            <w:tcW w:w="1560" w:type="dxa"/>
            <w:hideMark/>
          </w:tcPr>
          <w:p w:rsidR="00FC7190" w:rsidRPr="00FC7190" w:rsidRDefault="00FC7190" w:rsidP="00FC719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C719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lastRenderedPageBreak/>
              <w:t>не определен</w:t>
            </w:r>
          </w:p>
        </w:tc>
      </w:tr>
      <w:tr w:rsidR="00FC7190" w:rsidRPr="00FC7190" w:rsidTr="00FC7190">
        <w:tc>
          <w:tcPr>
            <w:tcW w:w="2280" w:type="dxa"/>
            <w:hideMark/>
          </w:tcPr>
          <w:p w:rsidR="00FC7190" w:rsidRPr="00FC7190" w:rsidRDefault="00FC7190" w:rsidP="00FC7190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C719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lastRenderedPageBreak/>
              <w:t>8. Ограничение по пункту 6 приложения N 17</w:t>
            </w:r>
          </w:p>
        </w:tc>
        <w:tc>
          <w:tcPr>
            <w:tcW w:w="5880" w:type="dxa"/>
            <w:hideMark/>
          </w:tcPr>
          <w:p w:rsidR="00FC7190" w:rsidRPr="00FC7190" w:rsidRDefault="00FC7190" w:rsidP="00FC7190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C719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организация, осуществляющая обязательное гарантирование депозитов, является юридическим лицом, которое не преследует цели получения прибыли и учредителем которого является Центральный банк Республики Армения</w:t>
            </w:r>
          </w:p>
        </w:tc>
        <w:tc>
          <w:tcPr>
            <w:tcW w:w="2760" w:type="dxa"/>
            <w:hideMark/>
          </w:tcPr>
          <w:p w:rsidR="00FC7190" w:rsidRPr="00FC7190" w:rsidRDefault="00FC7190" w:rsidP="00FC7190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C719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Закон Республики Армения "О гарантировании возмещения банковских вкладов физических лиц" от 24 ноября 2004 г. N ЗР-142-Н (статья 17)</w:t>
            </w:r>
          </w:p>
        </w:tc>
        <w:tc>
          <w:tcPr>
            <w:tcW w:w="1560" w:type="dxa"/>
            <w:hideMark/>
          </w:tcPr>
          <w:p w:rsidR="00FC7190" w:rsidRPr="00FC7190" w:rsidRDefault="00FC7190" w:rsidP="00FC7190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C719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</w:r>
          </w:p>
        </w:tc>
      </w:tr>
      <w:tr w:rsidR="00FC7190" w:rsidRPr="00FC7190" w:rsidTr="00FC7190">
        <w:tc>
          <w:tcPr>
            <w:tcW w:w="2280" w:type="dxa"/>
            <w:hideMark/>
          </w:tcPr>
          <w:p w:rsidR="00FC7190" w:rsidRPr="00FC7190" w:rsidRDefault="00FC7190" w:rsidP="00FC7190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C719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9. Ограничение по пункту 6 приложения N 17</w:t>
            </w:r>
          </w:p>
        </w:tc>
        <w:tc>
          <w:tcPr>
            <w:tcW w:w="5880" w:type="dxa"/>
            <w:hideMark/>
          </w:tcPr>
          <w:p w:rsidR="00FC7190" w:rsidRPr="00FC7190" w:rsidRDefault="00FC7190" w:rsidP="00FC7190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C719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кредитное бюро является коммерческой специализированной организацией, созданной в организационно-правовой форме акционерного общества, которая на основании лицензии, выданной Центральным банком Республики Армения, имеет право осуществлять деятельность по сбору кредитной информации и других необходимых для нее сведений, составлению, </w:t>
            </w:r>
            <w:r w:rsidRPr="00FC719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lastRenderedPageBreak/>
              <w:t>оформлению и сохранению кредитных историй и составлению кредитного доклада на их основании</w:t>
            </w:r>
          </w:p>
        </w:tc>
        <w:tc>
          <w:tcPr>
            <w:tcW w:w="2760" w:type="dxa"/>
            <w:hideMark/>
          </w:tcPr>
          <w:p w:rsidR="00FC7190" w:rsidRPr="00FC7190" w:rsidRDefault="00FC7190" w:rsidP="00FC7190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C719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lastRenderedPageBreak/>
              <w:t>не Закон Республики Армения "Об обороте кредитной информации и о деятельности кредитных бюро" от 22 октября 2008 г. N ЗР-185-Н (статья 3)</w:t>
            </w:r>
          </w:p>
        </w:tc>
        <w:tc>
          <w:tcPr>
            <w:tcW w:w="1560" w:type="dxa"/>
            <w:hideMark/>
          </w:tcPr>
          <w:p w:rsidR="00FC7190" w:rsidRPr="00FC7190" w:rsidRDefault="00FC7190" w:rsidP="00FC719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C719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не определен".</w:t>
            </w:r>
          </w:p>
        </w:tc>
      </w:tr>
    </w:tbl>
    <w:p w:rsidR="00FC7190" w:rsidRPr="00FC7190" w:rsidRDefault="00FC7190" w:rsidP="00FC7190">
      <w:pPr>
        <w:spacing w:after="0" w:line="288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C7190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br/>
      </w:r>
    </w:p>
    <w:p w:rsidR="00FC7190" w:rsidRPr="00FC7190" w:rsidRDefault="00FC7190" w:rsidP="00FC7190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C719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4. В </w:t>
      </w:r>
      <w:r w:rsidRPr="00FC7190">
        <w:rPr>
          <w:rFonts w:ascii="Verdana" w:eastAsia="Times New Roman" w:hAnsi="Verdana" w:cs="Times New Roman"/>
          <w:sz w:val="21"/>
          <w:szCs w:val="21"/>
          <w:u w:val="single"/>
          <w:lang w:eastAsia="ru-RU"/>
        </w:rPr>
        <w:t>Протоколе</w:t>
      </w:r>
      <w:r w:rsidRPr="00FC719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о единых принципах и правилах регулирования деятельности субъектов естественных монополий (приложение N 20 к Договору о Евразийском экономическом союзе от 29 мая 2014 года):</w:t>
      </w:r>
    </w:p>
    <w:p w:rsidR="00FC7190" w:rsidRPr="00FC7190" w:rsidRDefault="00FC7190" w:rsidP="00FC7190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C719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в </w:t>
      </w:r>
      <w:r w:rsidRPr="00FC7190">
        <w:rPr>
          <w:rFonts w:ascii="Verdana" w:eastAsia="Times New Roman" w:hAnsi="Verdana" w:cs="Times New Roman"/>
          <w:sz w:val="21"/>
          <w:szCs w:val="21"/>
          <w:u w:val="single"/>
          <w:lang w:eastAsia="ru-RU"/>
        </w:rPr>
        <w:t>приложении N 1</w:t>
      </w:r>
      <w:r w:rsidRPr="00FC719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к указанному Протоколу:</w:t>
      </w:r>
    </w:p>
    <w:p w:rsidR="00FC7190" w:rsidRPr="00FC7190" w:rsidRDefault="00FC7190" w:rsidP="00FC7190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C7190">
        <w:rPr>
          <w:rFonts w:ascii="Verdana" w:eastAsia="Times New Roman" w:hAnsi="Verdana" w:cs="Times New Roman"/>
          <w:sz w:val="21"/>
          <w:szCs w:val="21"/>
          <w:u w:val="single"/>
          <w:lang w:eastAsia="ru-RU"/>
        </w:rPr>
        <w:t>дополнить</w:t>
      </w:r>
      <w:r w:rsidRPr="00FC719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графой пятой "Республика Армения", включив в нее следующий текст:</w:t>
      </w:r>
    </w:p>
    <w:p w:rsidR="00FC7190" w:rsidRPr="00FC7190" w:rsidRDefault="00FC7190" w:rsidP="00FC7190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C719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в </w:t>
      </w:r>
      <w:r w:rsidRPr="00FC7190">
        <w:rPr>
          <w:rFonts w:ascii="Verdana" w:eastAsia="Times New Roman" w:hAnsi="Verdana" w:cs="Times New Roman"/>
          <w:sz w:val="21"/>
          <w:szCs w:val="21"/>
          <w:u w:val="single"/>
          <w:lang w:eastAsia="ru-RU"/>
        </w:rPr>
        <w:t>позиции 2</w:t>
      </w:r>
      <w:r w:rsidRPr="00FC7190">
        <w:rPr>
          <w:rFonts w:ascii="Verdana" w:eastAsia="Times New Roman" w:hAnsi="Verdana" w:cs="Times New Roman"/>
          <w:sz w:val="21"/>
          <w:szCs w:val="21"/>
          <w:lang w:eastAsia="ru-RU"/>
        </w:rPr>
        <w:t>: "Услуги по передаче электрической энергии";</w:t>
      </w:r>
    </w:p>
    <w:p w:rsidR="00FC7190" w:rsidRPr="00FC7190" w:rsidRDefault="00FC7190" w:rsidP="00FC7190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C719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в </w:t>
      </w:r>
      <w:r w:rsidRPr="00FC7190">
        <w:rPr>
          <w:rFonts w:ascii="Verdana" w:eastAsia="Times New Roman" w:hAnsi="Verdana" w:cs="Times New Roman"/>
          <w:sz w:val="21"/>
          <w:szCs w:val="21"/>
          <w:u w:val="single"/>
          <w:lang w:eastAsia="ru-RU"/>
        </w:rPr>
        <w:t>позиции 3</w:t>
      </w:r>
      <w:r w:rsidRPr="00FC7190">
        <w:rPr>
          <w:rFonts w:ascii="Verdana" w:eastAsia="Times New Roman" w:hAnsi="Verdana" w:cs="Times New Roman"/>
          <w:sz w:val="21"/>
          <w:szCs w:val="21"/>
          <w:lang w:eastAsia="ru-RU"/>
        </w:rPr>
        <w:t>: "Услуги оператора электроэнергетической системы";</w:t>
      </w:r>
    </w:p>
    <w:p w:rsidR="00FC7190" w:rsidRPr="00FC7190" w:rsidRDefault="00FC7190" w:rsidP="00FC7190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C719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в </w:t>
      </w:r>
      <w:r w:rsidRPr="00FC7190">
        <w:rPr>
          <w:rFonts w:ascii="Verdana" w:eastAsia="Times New Roman" w:hAnsi="Verdana" w:cs="Times New Roman"/>
          <w:sz w:val="21"/>
          <w:szCs w:val="21"/>
          <w:u w:val="single"/>
          <w:lang w:eastAsia="ru-RU"/>
        </w:rPr>
        <w:t>позиции 4</w:t>
      </w:r>
      <w:r w:rsidRPr="00FC7190">
        <w:rPr>
          <w:rFonts w:ascii="Verdana" w:eastAsia="Times New Roman" w:hAnsi="Verdana" w:cs="Times New Roman"/>
          <w:sz w:val="21"/>
          <w:szCs w:val="21"/>
          <w:lang w:eastAsia="ru-RU"/>
        </w:rPr>
        <w:t>: "Услуги по обеспечению пользования инфраструктурой железных дорог";</w:t>
      </w:r>
    </w:p>
    <w:p w:rsidR="00FC7190" w:rsidRPr="00FC7190" w:rsidRDefault="00FC7190" w:rsidP="00FC7190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C719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в </w:t>
      </w:r>
      <w:r w:rsidRPr="00FC7190">
        <w:rPr>
          <w:rFonts w:ascii="Verdana" w:eastAsia="Times New Roman" w:hAnsi="Verdana" w:cs="Times New Roman"/>
          <w:sz w:val="21"/>
          <w:szCs w:val="21"/>
          <w:u w:val="single"/>
          <w:lang w:eastAsia="ru-RU"/>
        </w:rPr>
        <w:t>приложении N 2</w:t>
      </w:r>
      <w:r w:rsidRPr="00FC719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к указанному Протоколу:</w:t>
      </w:r>
    </w:p>
    <w:p w:rsidR="00FC7190" w:rsidRPr="00FC7190" w:rsidRDefault="00FC7190" w:rsidP="00FC7190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C7190">
        <w:rPr>
          <w:rFonts w:ascii="Verdana" w:eastAsia="Times New Roman" w:hAnsi="Verdana" w:cs="Times New Roman"/>
          <w:sz w:val="21"/>
          <w:szCs w:val="21"/>
          <w:u w:val="single"/>
          <w:lang w:eastAsia="ru-RU"/>
        </w:rPr>
        <w:t>дополнить</w:t>
      </w:r>
      <w:r w:rsidRPr="00FC719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графой пятой "Республика Армения", включив в нее следующий текст:</w:t>
      </w:r>
    </w:p>
    <w:p w:rsidR="00FC7190" w:rsidRPr="00FC7190" w:rsidRDefault="00FC7190" w:rsidP="00FC7190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C719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в </w:t>
      </w:r>
      <w:r w:rsidRPr="00FC7190">
        <w:rPr>
          <w:rFonts w:ascii="Verdana" w:eastAsia="Times New Roman" w:hAnsi="Verdana" w:cs="Times New Roman"/>
          <w:sz w:val="21"/>
          <w:szCs w:val="21"/>
          <w:u w:val="single"/>
          <w:lang w:eastAsia="ru-RU"/>
        </w:rPr>
        <w:t>позиции 1</w:t>
      </w:r>
      <w:r w:rsidRPr="00FC7190">
        <w:rPr>
          <w:rFonts w:ascii="Verdana" w:eastAsia="Times New Roman" w:hAnsi="Verdana" w:cs="Times New Roman"/>
          <w:sz w:val="21"/>
          <w:szCs w:val="21"/>
          <w:lang w:eastAsia="ru-RU"/>
        </w:rPr>
        <w:t>: "Услуги по транспортировке природного газа; услуги по распределению природного газа; услуги оператора системы газоснабжения";</w:t>
      </w:r>
    </w:p>
    <w:p w:rsidR="00FC7190" w:rsidRPr="00FC7190" w:rsidRDefault="00FC7190" w:rsidP="00FC7190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C719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в </w:t>
      </w:r>
      <w:r w:rsidRPr="00FC7190">
        <w:rPr>
          <w:rFonts w:ascii="Verdana" w:eastAsia="Times New Roman" w:hAnsi="Verdana" w:cs="Times New Roman"/>
          <w:sz w:val="21"/>
          <w:szCs w:val="21"/>
          <w:u w:val="single"/>
          <w:lang w:eastAsia="ru-RU"/>
        </w:rPr>
        <w:t>позиции 5</w:t>
      </w:r>
      <w:r w:rsidRPr="00FC7190">
        <w:rPr>
          <w:rFonts w:ascii="Verdana" w:eastAsia="Times New Roman" w:hAnsi="Verdana" w:cs="Times New Roman"/>
          <w:sz w:val="21"/>
          <w:szCs w:val="21"/>
          <w:lang w:eastAsia="ru-RU"/>
        </w:rPr>
        <w:t>: "Услуги по неконкурентному водоснабжению и водоотведению";</w:t>
      </w:r>
    </w:p>
    <w:p w:rsidR="00FC7190" w:rsidRPr="00FC7190" w:rsidRDefault="00FC7190" w:rsidP="00FC7190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C7190">
        <w:rPr>
          <w:rFonts w:ascii="Verdana" w:eastAsia="Times New Roman" w:hAnsi="Verdana" w:cs="Times New Roman"/>
          <w:sz w:val="21"/>
          <w:szCs w:val="21"/>
          <w:u w:val="single"/>
          <w:lang w:eastAsia="ru-RU"/>
        </w:rPr>
        <w:t>дополнить</w:t>
      </w:r>
      <w:r w:rsidRPr="00FC719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позициями 10 и 11 следующего содержания:</w:t>
      </w:r>
    </w:p>
    <w:p w:rsidR="00FC7190" w:rsidRPr="00FC7190" w:rsidRDefault="00FC7190" w:rsidP="00FC7190">
      <w:pPr>
        <w:spacing w:after="0" w:line="288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C7190">
        <w:rPr>
          <w:rFonts w:ascii="Verdana" w:eastAsia="Times New Roman" w:hAnsi="Verdana" w:cs="Times New Roman"/>
          <w:sz w:val="21"/>
          <w:szCs w:val="21"/>
          <w:lang w:eastAsia="ru-RU"/>
        </w:rPr>
        <w:br/>
      </w:r>
    </w:p>
    <w:p w:rsidR="00FC7190" w:rsidRPr="00FC7190" w:rsidRDefault="00FC7190" w:rsidP="00FC7190">
      <w:pPr>
        <w:spacing w:after="0" w:line="288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C7190">
        <w:rPr>
          <w:rFonts w:ascii="Verdana" w:eastAsia="Times New Roman" w:hAnsi="Verdana" w:cs="Times New Roman"/>
          <w:sz w:val="21"/>
          <w:szCs w:val="21"/>
          <w:lang w:eastAsia="ru-RU"/>
        </w:rPr>
        <w:t>"</w:t>
      </w:r>
    </w:p>
    <w:tbl>
      <w:tblPr>
        <w:tblW w:w="1234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619"/>
        <w:gridCol w:w="3114"/>
        <w:gridCol w:w="3174"/>
        <w:gridCol w:w="2715"/>
        <w:gridCol w:w="2718"/>
      </w:tblGrid>
      <w:tr w:rsidR="00FC7190" w:rsidRPr="00FC7190" w:rsidTr="00FC7190"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7190" w:rsidRPr="00FC7190" w:rsidRDefault="00FC7190" w:rsidP="00FC719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C719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7190" w:rsidRPr="00FC7190" w:rsidRDefault="00FC7190" w:rsidP="00FC7190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C719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7190" w:rsidRPr="00FC7190" w:rsidRDefault="00FC7190" w:rsidP="00FC7190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C719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7190" w:rsidRPr="00FC7190" w:rsidRDefault="00FC7190" w:rsidP="00FC7190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C719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7190" w:rsidRPr="00FC7190" w:rsidRDefault="00FC7190" w:rsidP="00FC719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C719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Услуги по распределению электрической энергии</w:t>
            </w:r>
          </w:p>
        </w:tc>
      </w:tr>
      <w:tr w:rsidR="00FC7190" w:rsidRPr="00FC7190" w:rsidTr="00FC7190"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7190" w:rsidRPr="00FC7190" w:rsidRDefault="00FC7190" w:rsidP="00FC719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C719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7190" w:rsidRPr="00FC7190" w:rsidRDefault="00FC7190" w:rsidP="00FC7190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C719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7190" w:rsidRPr="00FC7190" w:rsidRDefault="00FC7190" w:rsidP="00FC7190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C719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7190" w:rsidRPr="00FC7190" w:rsidRDefault="00FC7190" w:rsidP="00FC7190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C719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7190" w:rsidRPr="00FC7190" w:rsidRDefault="00FC7190" w:rsidP="00FC719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C719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Услуги расчетного центра</w:t>
            </w:r>
          </w:p>
        </w:tc>
      </w:tr>
    </w:tbl>
    <w:p w:rsidR="00FC7190" w:rsidRPr="00FC7190" w:rsidRDefault="00FC7190" w:rsidP="00FC7190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C7190">
        <w:rPr>
          <w:rFonts w:ascii="Verdana" w:eastAsia="Times New Roman" w:hAnsi="Verdana" w:cs="Times New Roman"/>
          <w:sz w:val="21"/>
          <w:szCs w:val="21"/>
          <w:lang w:eastAsia="ru-RU"/>
        </w:rPr>
        <w:t>".</w:t>
      </w:r>
    </w:p>
    <w:p w:rsidR="00FC7190" w:rsidRPr="00FC7190" w:rsidRDefault="00FC7190" w:rsidP="00FC7190">
      <w:pPr>
        <w:spacing w:after="0" w:line="288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C7190">
        <w:rPr>
          <w:rFonts w:ascii="Verdana" w:eastAsia="Times New Roman" w:hAnsi="Verdana" w:cs="Times New Roman"/>
          <w:sz w:val="21"/>
          <w:szCs w:val="21"/>
          <w:lang w:eastAsia="ru-RU"/>
        </w:rPr>
        <w:br/>
      </w:r>
    </w:p>
    <w:p w:rsidR="00FC7190" w:rsidRPr="00FC7190" w:rsidRDefault="00FC7190" w:rsidP="00FC7190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C7190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 xml:space="preserve">5. В </w:t>
      </w:r>
      <w:r w:rsidRPr="00FC7190">
        <w:rPr>
          <w:rFonts w:ascii="Verdana" w:eastAsia="Times New Roman" w:hAnsi="Verdana" w:cs="Times New Roman"/>
          <w:sz w:val="21"/>
          <w:szCs w:val="21"/>
          <w:u w:val="single"/>
          <w:lang w:eastAsia="ru-RU"/>
        </w:rPr>
        <w:t>Протоколе</w:t>
      </w:r>
      <w:r w:rsidRPr="00FC719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о единых правилах предоставления промышленных субсидий (приложение N 28 к Договору о Евразийском экономическом союзе от 29 мая 2014 года):</w:t>
      </w:r>
    </w:p>
    <w:p w:rsidR="00FC7190" w:rsidRPr="00FC7190" w:rsidRDefault="00FC7190" w:rsidP="00FC7190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C7190">
        <w:rPr>
          <w:rFonts w:ascii="Verdana" w:eastAsia="Times New Roman" w:hAnsi="Verdana" w:cs="Times New Roman"/>
          <w:sz w:val="21"/>
          <w:szCs w:val="21"/>
          <w:u w:val="single"/>
          <w:lang w:eastAsia="ru-RU"/>
        </w:rPr>
        <w:t>абзац второй пункта 2</w:t>
      </w:r>
      <w:r w:rsidRPr="00FC719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изложить в следующей редакции:</w:t>
      </w:r>
    </w:p>
    <w:p w:rsidR="00FC7190" w:rsidRPr="00FC7190" w:rsidRDefault="00FC7190" w:rsidP="00FC7190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C7190">
        <w:rPr>
          <w:rFonts w:ascii="Verdana" w:eastAsia="Times New Roman" w:hAnsi="Verdana" w:cs="Times New Roman"/>
          <w:sz w:val="21"/>
          <w:szCs w:val="21"/>
          <w:lang w:eastAsia="ru-RU"/>
        </w:rPr>
        <w:t>"административно-территориальные единицы" - административно-территориальные единицы Республики Армения, Республики Беларусь (включая город Минск) и Республики Казахстан (включая города Астану и Алматы), субъекты и муниципальные образования Российской Федерации;";</w:t>
      </w:r>
    </w:p>
    <w:p w:rsidR="00FC7190" w:rsidRPr="00FC7190" w:rsidRDefault="00FC7190" w:rsidP="00FC7190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C7190">
        <w:rPr>
          <w:rFonts w:ascii="Verdana" w:eastAsia="Times New Roman" w:hAnsi="Verdana" w:cs="Times New Roman"/>
          <w:sz w:val="21"/>
          <w:szCs w:val="21"/>
          <w:u w:val="single"/>
          <w:lang w:eastAsia="ru-RU"/>
        </w:rPr>
        <w:t>приложение</w:t>
      </w:r>
      <w:r w:rsidRPr="00FC719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к указанному Протоколу дополнить разделом IV следующего содержания:</w:t>
      </w:r>
    </w:p>
    <w:p w:rsidR="00FC7190" w:rsidRPr="00FC7190" w:rsidRDefault="00FC7190" w:rsidP="00FC7190">
      <w:pPr>
        <w:spacing w:after="0" w:line="288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C7190">
        <w:rPr>
          <w:rFonts w:ascii="Verdana" w:eastAsia="Times New Roman" w:hAnsi="Verdana" w:cs="Times New Roman"/>
          <w:sz w:val="21"/>
          <w:szCs w:val="21"/>
          <w:lang w:eastAsia="ru-RU"/>
        </w:rPr>
        <w:br/>
      </w: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5320"/>
        <w:gridCol w:w="4320"/>
      </w:tblGrid>
      <w:tr w:rsidR="00FC7190" w:rsidRPr="00FC7190" w:rsidTr="00FC7190">
        <w:tc>
          <w:tcPr>
            <w:tcW w:w="9640" w:type="dxa"/>
            <w:gridSpan w:val="2"/>
            <w:hideMark/>
          </w:tcPr>
          <w:p w:rsidR="00FC7190" w:rsidRPr="00FC7190" w:rsidRDefault="00FC7190" w:rsidP="00FC7190">
            <w:pPr>
              <w:spacing w:after="100" w:line="240" w:lineRule="auto"/>
              <w:jc w:val="center"/>
              <w:divId w:val="1966933622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C719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"IV. Республика Армения</w:t>
            </w:r>
          </w:p>
        </w:tc>
      </w:tr>
      <w:tr w:rsidR="00FC7190" w:rsidRPr="00FC7190" w:rsidTr="00FC7190">
        <w:tc>
          <w:tcPr>
            <w:tcW w:w="5320" w:type="dxa"/>
            <w:hideMark/>
          </w:tcPr>
          <w:p w:rsidR="00FC7190" w:rsidRPr="00FC7190" w:rsidRDefault="00FC7190" w:rsidP="00FC7190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C719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Освобождение товаров, признанных армянскими согласно критериям достаточной переработки, от таможенных пошлин и налогов при вывозе с территорий свободных экономических зон и с территорий свободных складов на остальную часть таможенной территории Таможенного союза в соответствии с Законом Республики Армения "О свободных экономических зонах" от 18 июня 2011 г., постановлением Правительства Республики Армения от 30 декабря 2010 г. N 1772-Н "Об утверждении порядка предоставления сертификатов страны происхождения и проведения экспертизы", Соглашением по вопросам свободных (специальных, особых) экономических зон на таможенной территории </w:t>
            </w:r>
            <w:r w:rsidRPr="00FC719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lastRenderedPageBreak/>
              <w:t>таможенного союза и таможенной процедуры свободной таможенной зоны от 18 июня 2010 года, Соглашением о свободных складах и таможенной процедуре свободного склада от 18 июня 2010 года</w:t>
            </w:r>
          </w:p>
        </w:tc>
        <w:tc>
          <w:tcPr>
            <w:tcW w:w="4320" w:type="dxa"/>
            <w:hideMark/>
          </w:tcPr>
          <w:p w:rsidR="00FC7190" w:rsidRPr="00FC7190" w:rsidRDefault="00FC7190" w:rsidP="00FC7190">
            <w:pPr>
              <w:spacing w:after="100" w:line="288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C719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lastRenderedPageBreak/>
              <w:t>до 1 января 2017 г.".</w:t>
            </w:r>
          </w:p>
        </w:tc>
      </w:tr>
    </w:tbl>
    <w:p w:rsidR="00FC7190" w:rsidRPr="00FC7190" w:rsidRDefault="00FC7190" w:rsidP="00FC7190">
      <w:pPr>
        <w:spacing w:after="0" w:line="288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C7190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br/>
      </w:r>
    </w:p>
    <w:p w:rsidR="00FC7190" w:rsidRPr="00FC7190" w:rsidRDefault="00FC7190" w:rsidP="00FC7190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C719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6. </w:t>
      </w:r>
      <w:r w:rsidRPr="00FC7190">
        <w:rPr>
          <w:rFonts w:ascii="Verdana" w:eastAsia="Times New Roman" w:hAnsi="Verdana" w:cs="Times New Roman"/>
          <w:sz w:val="21"/>
          <w:szCs w:val="21"/>
          <w:u w:val="single"/>
          <w:lang w:eastAsia="ru-RU"/>
        </w:rPr>
        <w:t>Абзац второй пункта 2</w:t>
      </w:r>
      <w:r w:rsidRPr="00FC719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Протокола о мерах государственной поддержки сельского хозяйства (приложение N 29 к Договору о Евразийском экономическом союзе от 29 мая 2014 года) изложить в следующей редакции:</w:t>
      </w:r>
    </w:p>
    <w:p w:rsidR="00FC7190" w:rsidRPr="00FC7190" w:rsidRDefault="00FC7190" w:rsidP="00FC7190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C7190">
        <w:rPr>
          <w:rFonts w:ascii="Verdana" w:eastAsia="Times New Roman" w:hAnsi="Verdana" w:cs="Times New Roman"/>
          <w:sz w:val="21"/>
          <w:szCs w:val="21"/>
          <w:lang w:eastAsia="ru-RU"/>
        </w:rPr>
        <w:t>"административно-территориальные единицы" - административно-территориальные единицы Республики Армения, Республики Беларусь (включая город Минск) и Республики Казахстан (включая города Астану и Алматы), субъекты и муниципальные образования Российской Федерации;".</w:t>
      </w:r>
    </w:p>
    <w:p w:rsidR="00FC7190" w:rsidRPr="00FC7190" w:rsidRDefault="00FC7190" w:rsidP="00FC7190">
      <w:pPr>
        <w:spacing w:after="0" w:line="288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C7190">
        <w:rPr>
          <w:rFonts w:ascii="Verdana" w:eastAsia="Times New Roman" w:hAnsi="Verdana" w:cs="Times New Roman"/>
          <w:sz w:val="21"/>
          <w:szCs w:val="21"/>
          <w:lang w:eastAsia="ru-RU"/>
        </w:rPr>
        <w:br/>
      </w:r>
    </w:p>
    <w:p w:rsidR="00FC7190" w:rsidRPr="00FC7190" w:rsidRDefault="00FC7190" w:rsidP="00FC7190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C7190">
        <w:rPr>
          <w:rFonts w:ascii="Verdana" w:eastAsia="Times New Roman" w:hAnsi="Verdana" w:cs="Times New Roman"/>
          <w:sz w:val="21"/>
          <w:szCs w:val="21"/>
          <w:lang w:eastAsia="ru-RU"/>
        </w:rPr>
        <w:t>II. Изменения, вносимые в международные договоры,</w:t>
      </w:r>
    </w:p>
    <w:p w:rsidR="00FC7190" w:rsidRPr="00FC7190" w:rsidRDefault="00FC7190" w:rsidP="00FC7190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C7190">
        <w:rPr>
          <w:rFonts w:ascii="Verdana" w:eastAsia="Times New Roman" w:hAnsi="Verdana" w:cs="Times New Roman"/>
          <w:sz w:val="21"/>
          <w:szCs w:val="21"/>
          <w:lang w:eastAsia="ru-RU"/>
        </w:rPr>
        <w:t>заключенные в рамках формирования договорно-правовой базы</w:t>
      </w:r>
    </w:p>
    <w:p w:rsidR="00FC7190" w:rsidRPr="00FC7190" w:rsidRDefault="00FC7190" w:rsidP="00FC7190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C7190">
        <w:rPr>
          <w:rFonts w:ascii="Verdana" w:eastAsia="Times New Roman" w:hAnsi="Verdana" w:cs="Times New Roman"/>
          <w:sz w:val="21"/>
          <w:szCs w:val="21"/>
          <w:lang w:eastAsia="ru-RU"/>
        </w:rPr>
        <w:t>Таможенного союза и Единого экономического пространства</w:t>
      </w:r>
    </w:p>
    <w:p w:rsidR="00FC7190" w:rsidRPr="00FC7190" w:rsidRDefault="00FC7190" w:rsidP="00FC7190">
      <w:pPr>
        <w:spacing w:after="0" w:line="288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C7190">
        <w:rPr>
          <w:rFonts w:ascii="Verdana" w:eastAsia="Times New Roman" w:hAnsi="Verdana" w:cs="Times New Roman"/>
          <w:sz w:val="21"/>
          <w:szCs w:val="21"/>
          <w:lang w:eastAsia="ru-RU"/>
        </w:rPr>
        <w:br/>
      </w:r>
    </w:p>
    <w:p w:rsidR="00FC7190" w:rsidRPr="00FC7190" w:rsidRDefault="00FC7190" w:rsidP="00FC7190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C719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7. </w:t>
      </w:r>
      <w:r w:rsidRPr="00FC7190">
        <w:rPr>
          <w:rFonts w:ascii="Verdana" w:eastAsia="Times New Roman" w:hAnsi="Verdana" w:cs="Times New Roman"/>
          <w:sz w:val="21"/>
          <w:szCs w:val="21"/>
          <w:u w:val="single"/>
          <w:lang w:eastAsia="ru-RU"/>
        </w:rPr>
        <w:t>Пункт 1 статьи 2</w:t>
      </w:r>
      <w:r w:rsidRPr="00FC719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Таможенного кодекса таможенного союза, являющегося неотъемлемой частью Договора о Таможенном кодексе таможенного союза от 27 ноября 2009 года, после слова "территории" дополнить словами "Республики Армения,".</w:t>
      </w:r>
    </w:p>
    <w:p w:rsidR="00FC7190" w:rsidRPr="00FC7190" w:rsidRDefault="00FC7190" w:rsidP="00FC7190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C7190">
        <w:rPr>
          <w:rFonts w:ascii="Verdana" w:eastAsia="Times New Roman" w:hAnsi="Verdana" w:cs="Times New Roman"/>
          <w:sz w:val="21"/>
          <w:szCs w:val="21"/>
          <w:lang w:eastAsia="ru-RU"/>
        </w:rPr>
        <w:t>8. Статью 4 Соглашения о требованиях к обмену информацией между таможенными органами и иными государственными органами государств - членов таможенного союза от 21 мая 2010 года после абзаца второго дополнить абзацем следующего содержания:</w:t>
      </w:r>
    </w:p>
    <w:p w:rsidR="00FC7190" w:rsidRPr="00FC7190" w:rsidRDefault="00FC7190" w:rsidP="00FC7190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C7190">
        <w:rPr>
          <w:rFonts w:ascii="Verdana" w:eastAsia="Times New Roman" w:hAnsi="Verdana" w:cs="Times New Roman"/>
          <w:sz w:val="21"/>
          <w:szCs w:val="21"/>
          <w:lang w:eastAsia="ru-RU"/>
        </w:rPr>
        <w:t>"от Республики Армения - Министерство финансов Республики Армения;".</w:t>
      </w:r>
    </w:p>
    <w:p w:rsidR="00FC7190" w:rsidRPr="00FC7190" w:rsidRDefault="00FC7190" w:rsidP="00FC7190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C719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9. В </w:t>
      </w:r>
      <w:r w:rsidRPr="00FC7190">
        <w:rPr>
          <w:rFonts w:ascii="Verdana" w:eastAsia="Times New Roman" w:hAnsi="Verdana" w:cs="Times New Roman"/>
          <w:sz w:val="21"/>
          <w:szCs w:val="21"/>
          <w:u w:val="single"/>
          <w:lang w:eastAsia="ru-RU"/>
        </w:rPr>
        <w:t>абзаце втором пункта 1 статьи 4</w:t>
      </w:r>
      <w:r w:rsidRPr="00FC719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Соглашения об основаниях, условиях и порядке изменения сроков уплаты таможенных пошлин от 21 мая 2010 года слова "в Республике Беларусь" заменить словами "в Республике Армения, в Республике Беларусь".</w:t>
      </w:r>
    </w:p>
    <w:p w:rsidR="00FC7190" w:rsidRPr="00FC7190" w:rsidRDefault="00FC7190" w:rsidP="00FC7190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C7190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 xml:space="preserve">10. </w:t>
      </w:r>
      <w:r w:rsidRPr="00FC7190">
        <w:rPr>
          <w:rFonts w:ascii="Verdana" w:eastAsia="Times New Roman" w:hAnsi="Verdana" w:cs="Times New Roman"/>
          <w:sz w:val="21"/>
          <w:szCs w:val="21"/>
          <w:u w:val="single"/>
          <w:lang w:eastAsia="ru-RU"/>
        </w:rPr>
        <w:t>Абзац второй статьи 1</w:t>
      </w:r>
      <w:r w:rsidRPr="00FC719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Соглашения о представлении и об обмене предварительной информацией о товарах и транспортных средствах, перемещаемых через таможенную границу таможенного союза, от 21 мая 2010 года после слов "таможенного союза -" дополнить словами "Министерство финансов Республики Армения,".</w:t>
      </w:r>
    </w:p>
    <w:p w:rsidR="00CF4522" w:rsidRPr="00FC7190" w:rsidRDefault="009C6EBE"/>
    <w:sectPr w:rsidR="00CF4522" w:rsidRPr="00FC7190" w:rsidSect="00FC7190">
      <w:footerReference w:type="default" r:id="rId6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6EBE" w:rsidRDefault="009C6EBE" w:rsidP="00FC7190">
      <w:pPr>
        <w:spacing w:after="0" w:line="240" w:lineRule="auto"/>
      </w:pPr>
      <w:r>
        <w:separator/>
      </w:r>
    </w:p>
  </w:endnote>
  <w:endnote w:type="continuationSeparator" w:id="1">
    <w:p w:rsidR="009C6EBE" w:rsidRDefault="009C6EBE" w:rsidP="00FC7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41704"/>
      <w:docPartObj>
        <w:docPartGallery w:val="Page Numbers (Bottom of Page)"/>
        <w:docPartUnique/>
      </w:docPartObj>
    </w:sdtPr>
    <w:sdtContent>
      <w:p w:rsidR="00FC7190" w:rsidRDefault="00FC7190">
        <w:pPr>
          <w:pStyle w:val="a5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FC7190" w:rsidRDefault="00FC719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6EBE" w:rsidRDefault="009C6EBE" w:rsidP="00FC7190">
      <w:pPr>
        <w:spacing w:after="0" w:line="240" w:lineRule="auto"/>
      </w:pPr>
      <w:r>
        <w:separator/>
      </w:r>
    </w:p>
  </w:footnote>
  <w:footnote w:type="continuationSeparator" w:id="1">
    <w:p w:rsidR="009C6EBE" w:rsidRDefault="009C6EBE" w:rsidP="00FC71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7190"/>
    <w:rsid w:val="0004034C"/>
    <w:rsid w:val="002E28FE"/>
    <w:rsid w:val="005C1DE7"/>
    <w:rsid w:val="009C6EBE"/>
    <w:rsid w:val="00A013E3"/>
    <w:rsid w:val="00BE4171"/>
    <w:rsid w:val="00D35568"/>
    <w:rsid w:val="00FC7190"/>
    <w:rsid w:val="00FE0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C71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C719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C7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C7190"/>
  </w:style>
  <w:style w:type="paragraph" w:styleId="a5">
    <w:name w:val="footer"/>
    <w:basedOn w:val="a"/>
    <w:link w:val="a6"/>
    <w:uiPriority w:val="99"/>
    <w:unhideWhenUsed/>
    <w:rsid w:val="00FC7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71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4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06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8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88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29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3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31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9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3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2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4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0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01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47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4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9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22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9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9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3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97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0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6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6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4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41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5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4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2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5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3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9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49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4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1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62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3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0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3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6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69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3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40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3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17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2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39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6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8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9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7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12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1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1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8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4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51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8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6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3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4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3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6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3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5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52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2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3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3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3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71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9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2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1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9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6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8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4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3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89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16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5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0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4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99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6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1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0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30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3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3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0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81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79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5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8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5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2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0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2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6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8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5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0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79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20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4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9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6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61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33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79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3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4161</Words>
  <Characters>23721</Characters>
  <Application>Microsoft Office Word</Application>
  <DocSecurity>0</DocSecurity>
  <Lines>197</Lines>
  <Paragraphs>55</Paragraphs>
  <ScaleCrop>false</ScaleCrop>
  <Company/>
  <LinksUpToDate>false</LinksUpToDate>
  <CharactersWithSpaces>27827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</cp:revision>
  <dcterms:created xsi:type="dcterms:W3CDTF">2014-10-22T10:34:00Z</dcterms:created>
  <dcterms:modified xsi:type="dcterms:W3CDTF">2014-10-22T10:36:00Z</dcterms:modified>
</cp:coreProperties>
</file>